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357F" w14:textId="77777777" w:rsidR="00C83A5B" w:rsidRPr="00C83A5B" w:rsidRDefault="00575270" w:rsidP="00C83A5B">
      <w:pPr>
        <w:spacing w:after="0"/>
        <w:rPr>
          <w:b/>
          <w:sz w:val="28"/>
          <w:szCs w:val="28"/>
        </w:rPr>
      </w:pPr>
      <w:r w:rsidRPr="00C83A5B">
        <w:rPr>
          <w:b/>
          <w:sz w:val="28"/>
          <w:szCs w:val="28"/>
        </w:rPr>
        <w:t>How are your feet?</w:t>
      </w:r>
      <w:r w:rsidR="00C83A5B" w:rsidRPr="00C83A5B">
        <w:rPr>
          <w:b/>
          <w:sz w:val="28"/>
          <w:szCs w:val="28"/>
        </w:rPr>
        <w:t xml:space="preserve"> </w:t>
      </w:r>
    </w:p>
    <w:p w14:paraId="6AC6401F" w14:textId="77777777" w:rsidR="00380DC0" w:rsidRPr="00C83A5B" w:rsidRDefault="00C83A5B" w:rsidP="00C83A5B">
      <w:pPr>
        <w:spacing w:after="240"/>
        <w:ind w:firstLine="720"/>
        <w:rPr>
          <w:i/>
        </w:rPr>
      </w:pPr>
      <w:r w:rsidRPr="00C83A5B">
        <w:rPr>
          <w:i/>
        </w:rPr>
        <w:t>Can you reach them? Can you see them? Do they hurt?</w:t>
      </w:r>
    </w:p>
    <w:p w14:paraId="5296D02F" w14:textId="77777777" w:rsidR="00575270" w:rsidRDefault="00575270">
      <w:r>
        <w:t xml:space="preserve">Did you know if you have a Gold Card through Veterans Affairs you can be referred by your GP to a </w:t>
      </w:r>
      <w:r w:rsidR="006C0956">
        <w:t>Podiatrist?</w:t>
      </w:r>
    </w:p>
    <w:p w14:paraId="7EBD7CB4" w14:textId="77777777" w:rsidR="00575270" w:rsidRDefault="00575270">
      <w:r>
        <w:t>Depending on your needs</w:t>
      </w:r>
      <w:r w:rsidR="00C83A5B">
        <w:t>,</w:t>
      </w:r>
      <w:r>
        <w:t xml:space="preserve"> a Podiatrist can </w:t>
      </w:r>
      <w:r w:rsidR="006C0956">
        <w:t>provide:</w:t>
      </w:r>
    </w:p>
    <w:p w14:paraId="4665F93B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General nail and callus/ corn removal.</w:t>
      </w:r>
    </w:p>
    <w:p w14:paraId="51171F61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Ingrown toenail surgery</w:t>
      </w:r>
    </w:p>
    <w:p w14:paraId="7F1BA8FF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Vascular and Neurological testing</w:t>
      </w:r>
    </w:p>
    <w:p w14:paraId="632F39E4" w14:textId="77777777" w:rsidR="006C0956" w:rsidRDefault="006C0956" w:rsidP="00575270">
      <w:pPr>
        <w:pStyle w:val="ListParagraph"/>
        <w:numPr>
          <w:ilvl w:val="0"/>
          <w:numId w:val="1"/>
        </w:numPr>
      </w:pPr>
      <w:r>
        <w:t>Diabetic assessment</w:t>
      </w:r>
    </w:p>
    <w:p w14:paraId="25CCD864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Falls risk assessment and recommendations</w:t>
      </w:r>
    </w:p>
    <w:p w14:paraId="3E9631C5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Bi</w:t>
      </w:r>
      <w:r w:rsidR="006C0956">
        <w:t>omechanical assessment</w:t>
      </w:r>
      <w:r>
        <w:t xml:space="preserve"> </w:t>
      </w:r>
    </w:p>
    <w:p w14:paraId="23002A4F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Orthotics or insoles</w:t>
      </w:r>
    </w:p>
    <w:p w14:paraId="5863E713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Footwear assessment</w:t>
      </w:r>
    </w:p>
    <w:p w14:paraId="0BA49D98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Referral for Medical Grade Footwear including; Sandals, Walking Shoes, Dress shoes or Golf shoes.</w:t>
      </w:r>
    </w:p>
    <w:p w14:paraId="453E93F4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Referral for Shoe repair</w:t>
      </w:r>
    </w:p>
    <w:p w14:paraId="0CBED947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Paraffin wax baths</w:t>
      </w:r>
    </w:p>
    <w:p w14:paraId="10A21FE9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Foot Mobilization Therapy</w:t>
      </w:r>
      <w:bookmarkStart w:id="0" w:name="_GoBack"/>
      <w:bookmarkEnd w:id="0"/>
    </w:p>
    <w:p w14:paraId="36AEDA14" w14:textId="77777777" w:rsidR="00575270" w:rsidRDefault="00575270" w:rsidP="00575270">
      <w:pPr>
        <w:pStyle w:val="ListParagraph"/>
        <w:numPr>
          <w:ilvl w:val="0"/>
          <w:numId w:val="1"/>
        </w:numPr>
      </w:pPr>
      <w:r>
        <w:t>Dry needling</w:t>
      </w:r>
    </w:p>
    <w:p w14:paraId="6CF10016" w14:textId="77777777" w:rsidR="00575270" w:rsidRDefault="006C0956" w:rsidP="00575270">
      <w:pPr>
        <w:pStyle w:val="ListParagraph"/>
        <w:numPr>
          <w:ilvl w:val="0"/>
          <w:numId w:val="1"/>
        </w:numPr>
      </w:pPr>
      <w:r>
        <w:t>Pain assessment for Feet/ Knees / Hips/ Lower back</w:t>
      </w:r>
    </w:p>
    <w:p w14:paraId="749D4F7D" w14:textId="64E948F2" w:rsidR="006C0956" w:rsidRDefault="006C0956" w:rsidP="00575270">
      <w:pPr>
        <w:pStyle w:val="ListParagraph"/>
        <w:numPr>
          <w:ilvl w:val="0"/>
          <w:numId w:val="1"/>
        </w:numPr>
      </w:pPr>
      <w:r>
        <w:t xml:space="preserve">Custom made </w:t>
      </w:r>
      <w:r w:rsidR="00B861D1">
        <w:t>Orth mechanical</w:t>
      </w:r>
      <w:r>
        <w:t xml:space="preserve"> devices</w:t>
      </w:r>
    </w:p>
    <w:p w14:paraId="51FF6638" w14:textId="77777777" w:rsidR="006C0956" w:rsidRDefault="006C0956" w:rsidP="006C0956">
      <w:r>
        <w:t xml:space="preserve"> If clinically necessary, all of the above treatments can be ac</w:t>
      </w:r>
      <w:r w:rsidR="00C83A5B">
        <w:t>c</w:t>
      </w:r>
      <w:r>
        <w:t xml:space="preserve">essed and billed to DVA. Talk to your GP for a </w:t>
      </w:r>
      <w:r w:rsidR="00C83A5B" w:rsidRPr="00C83A5B">
        <w:rPr>
          <w:b/>
        </w:rPr>
        <w:t>D904</w:t>
      </w:r>
      <w:r w:rsidR="00C83A5B">
        <w:t xml:space="preserve"> </w:t>
      </w:r>
      <w:r>
        <w:t>referral to a DVA Registered Podiatrist</w:t>
      </w:r>
      <w:r w:rsidR="00C83A5B">
        <w:t xml:space="preserve"> if you have foot or lower limb concerns.</w:t>
      </w:r>
    </w:p>
    <w:p w14:paraId="4E015D44" w14:textId="77777777" w:rsidR="00C83A5B" w:rsidRDefault="00C83A5B" w:rsidP="00C83A5B">
      <w:pPr>
        <w:spacing w:after="0"/>
      </w:pPr>
      <w:r w:rsidRPr="00C83A5B">
        <w:rPr>
          <w:noProof/>
        </w:rPr>
        <w:drawing>
          <wp:anchor distT="0" distB="0" distL="114300" distR="114300" simplePos="0" relativeHeight="251659264" behindDoc="0" locked="0" layoutInCell="0" allowOverlap="1" wp14:anchorId="41AA3A34" wp14:editId="3A87AE30">
            <wp:simplePos x="0" y="0"/>
            <wp:positionH relativeFrom="page">
              <wp:posOffset>3150439</wp:posOffset>
            </wp:positionH>
            <wp:positionV relativeFrom="paragraph">
              <wp:posOffset>150495</wp:posOffset>
            </wp:positionV>
            <wp:extent cx="981351" cy="974785"/>
            <wp:effectExtent l="19050" t="0" r="924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9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Written by Pam Denman of </w:t>
      </w:r>
    </w:p>
    <w:p w14:paraId="2563DB43" w14:textId="77777777" w:rsidR="00C83A5B" w:rsidRDefault="00C83A5B" w:rsidP="00C83A5B">
      <w:pPr>
        <w:spacing w:after="0"/>
      </w:pPr>
      <w:r>
        <w:t>Advance Foot Clinic</w:t>
      </w:r>
    </w:p>
    <w:p w14:paraId="02DF5FDA" w14:textId="77777777" w:rsidR="00C83A5B" w:rsidRDefault="00C83A5B" w:rsidP="00C83A5B">
      <w:pPr>
        <w:spacing w:after="0"/>
      </w:pPr>
      <w:r>
        <w:t>1300 763 366</w:t>
      </w:r>
    </w:p>
    <w:p w14:paraId="4E6CDEC0" w14:textId="77777777" w:rsidR="00C83A5B" w:rsidRDefault="00C83A5B" w:rsidP="006C0956"/>
    <w:p w14:paraId="2B342117" w14:textId="77777777" w:rsidR="00B861D1" w:rsidRDefault="00B861D1"/>
    <w:sectPr w:rsidR="00B861D1" w:rsidSect="0038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63A2A"/>
    <w:multiLevelType w:val="hybridMultilevel"/>
    <w:tmpl w:val="FCFE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270"/>
    <w:rsid w:val="00380DC0"/>
    <w:rsid w:val="00575270"/>
    <w:rsid w:val="006C0956"/>
    <w:rsid w:val="00B861D1"/>
    <w:rsid w:val="00C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ED29"/>
  <w15:docId w15:val="{F1310A46-98D9-4FA3-86C2-9BDCC28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John Sambrooks</cp:lastModifiedBy>
  <cp:revision>2</cp:revision>
  <dcterms:created xsi:type="dcterms:W3CDTF">2019-08-13T04:08:00Z</dcterms:created>
  <dcterms:modified xsi:type="dcterms:W3CDTF">2019-08-13T04:08:00Z</dcterms:modified>
</cp:coreProperties>
</file>