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30" w:rsidRDefault="00603C30">
      <w:pPr>
        <w:pStyle w:val="Body"/>
        <w:spacing w:after="60"/>
        <w:jc w:val="center"/>
        <w:rPr>
          <w:sz w:val="20"/>
          <w:szCs w:val="20"/>
        </w:rPr>
      </w:pPr>
    </w:p>
    <w:p w:rsidR="00603C30" w:rsidRDefault="00603C30">
      <w:pPr>
        <w:pStyle w:val="Body"/>
        <w:spacing w:after="60"/>
        <w:jc w:val="center"/>
        <w:rPr>
          <w:sz w:val="20"/>
          <w:szCs w:val="20"/>
        </w:rPr>
      </w:pPr>
    </w:p>
    <w:p w:rsidR="00603C30" w:rsidRDefault="00603C30">
      <w:pPr>
        <w:pStyle w:val="Body"/>
        <w:spacing w:after="60"/>
        <w:jc w:val="center"/>
        <w:rPr>
          <w:sz w:val="20"/>
          <w:szCs w:val="20"/>
        </w:rPr>
      </w:pPr>
    </w:p>
    <w:p w:rsidR="00603C30" w:rsidRDefault="00603C30">
      <w:pPr>
        <w:pStyle w:val="Body"/>
        <w:spacing w:after="60"/>
        <w:jc w:val="center"/>
        <w:rPr>
          <w:sz w:val="20"/>
          <w:szCs w:val="20"/>
        </w:rPr>
      </w:pPr>
    </w:p>
    <w:p w:rsidR="00603C30" w:rsidRDefault="004F39DF">
      <w:pPr>
        <w:pStyle w:val="Body"/>
        <w:spacing w:after="60"/>
        <w:jc w:val="center"/>
        <w:rPr>
          <w:sz w:val="20"/>
          <w:szCs w:val="20"/>
        </w:rPr>
      </w:pPr>
      <w:r>
        <w:rPr>
          <w:noProof/>
        </w:rPr>
        <w:drawing>
          <wp:inline distT="0" distB="0" distL="0" distR="0">
            <wp:extent cx="1790700" cy="120111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0">
                      <a:extLst/>
                    </a:blip>
                    <a:srcRect l="3492" t="13098" r="1537" b="7276"/>
                    <a:stretch>
                      <a:fillRect/>
                    </a:stretch>
                  </pic:blipFill>
                  <pic:spPr>
                    <a:xfrm>
                      <a:off x="0" y="0"/>
                      <a:ext cx="1790700" cy="1201118"/>
                    </a:xfrm>
                    <a:prstGeom prst="rect">
                      <a:avLst/>
                    </a:prstGeom>
                    <a:ln w="12700" cap="flat">
                      <a:noFill/>
                      <a:miter lim="400000"/>
                    </a:ln>
                    <a:effectLst/>
                  </pic:spPr>
                </pic:pic>
              </a:graphicData>
            </a:graphic>
          </wp:inline>
        </w:drawing>
      </w:r>
    </w:p>
    <w:p w:rsidR="00603C30" w:rsidRDefault="00603C30">
      <w:pPr>
        <w:pStyle w:val="Body"/>
        <w:spacing w:after="60"/>
        <w:rPr>
          <w:b/>
          <w:bCs/>
        </w:rPr>
      </w:pPr>
    </w:p>
    <w:p w:rsidR="00603C30" w:rsidRDefault="00603C30">
      <w:pPr>
        <w:pStyle w:val="Body"/>
        <w:spacing w:after="60"/>
        <w:jc w:val="center"/>
        <w:rPr>
          <w:b/>
          <w:bCs/>
        </w:rPr>
      </w:pPr>
    </w:p>
    <w:p w:rsidR="00603C30" w:rsidRDefault="00603C30">
      <w:pPr>
        <w:pStyle w:val="Body"/>
        <w:spacing w:line="360" w:lineRule="auto"/>
        <w:jc w:val="center"/>
        <w:rPr>
          <w:rFonts w:ascii="Book Antiqua" w:hAnsi="Book Antiqua"/>
          <w:b/>
          <w:bCs/>
          <w:color w:val="0E0C0B"/>
          <w:sz w:val="32"/>
          <w:szCs w:val="32"/>
          <w:u w:color="0E0C0B"/>
        </w:rPr>
      </w:pPr>
    </w:p>
    <w:p w:rsidR="00603C30" w:rsidRDefault="004F39DF">
      <w:pPr>
        <w:pStyle w:val="Body"/>
        <w:spacing w:line="360" w:lineRule="auto"/>
        <w:jc w:val="center"/>
        <w:rPr>
          <w:rFonts w:ascii="Book Antiqua" w:eastAsia="Book Antiqua" w:hAnsi="Book Antiqua" w:cs="Book Antiqua"/>
          <w:b/>
          <w:bCs/>
          <w:sz w:val="32"/>
          <w:szCs w:val="32"/>
        </w:rPr>
      </w:pPr>
      <w:r>
        <w:rPr>
          <w:rFonts w:ascii="Book Antiqua" w:hAnsi="Book Antiqua"/>
          <w:b/>
          <w:bCs/>
          <w:color w:val="0E0C0B"/>
          <w:sz w:val="32"/>
          <w:szCs w:val="32"/>
          <w:u w:color="0E0C0B"/>
          <w:lang w:val="en-US"/>
        </w:rPr>
        <w:t xml:space="preserve">Speaking Points – </w:t>
      </w:r>
      <w:r w:rsidR="00875CF7" w:rsidRPr="00875CF7">
        <w:rPr>
          <w:rFonts w:ascii="Book Antiqua" w:hAnsi="Book Antiqua"/>
          <w:b/>
          <w:bCs/>
          <w:color w:val="auto"/>
          <w:sz w:val="32"/>
          <w:szCs w:val="32"/>
          <w:u w:color="FF0000"/>
          <w:lang w:val="de-DE"/>
        </w:rPr>
        <w:t>FINAL</w:t>
      </w:r>
    </w:p>
    <w:p w:rsidR="007320DE" w:rsidRDefault="007320DE">
      <w:pPr>
        <w:pStyle w:val="Body"/>
        <w:spacing w:line="360" w:lineRule="auto"/>
        <w:jc w:val="center"/>
        <w:rPr>
          <w:rFonts w:ascii="Book Antiqua" w:hAnsi="Book Antiqua"/>
          <w:b/>
          <w:iCs/>
          <w:color w:val="auto"/>
          <w:sz w:val="44"/>
          <w:szCs w:val="44"/>
          <w:u w:color="948A54"/>
          <w:lang w:val="en-US"/>
        </w:rPr>
      </w:pPr>
    </w:p>
    <w:p w:rsidR="005B53B4" w:rsidRDefault="00A85ABF">
      <w:pPr>
        <w:pStyle w:val="Body"/>
        <w:spacing w:line="360" w:lineRule="auto"/>
        <w:jc w:val="center"/>
        <w:rPr>
          <w:rFonts w:ascii="Book Antiqua" w:hAnsi="Book Antiqua"/>
          <w:b/>
          <w:iCs/>
          <w:color w:val="auto"/>
          <w:sz w:val="44"/>
          <w:szCs w:val="44"/>
          <w:u w:color="948A54"/>
          <w:lang w:val="en-US"/>
        </w:rPr>
      </w:pPr>
      <w:proofErr w:type="gramStart"/>
      <w:r w:rsidRPr="00A85ABF">
        <w:rPr>
          <w:rFonts w:ascii="Book Antiqua" w:hAnsi="Book Antiqua"/>
          <w:b/>
          <w:iCs/>
          <w:color w:val="auto"/>
          <w:sz w:val="44"/>
          <w:szCs w:val="44"/>
          <w:u w:color="948A54"/>
          <w:lang w:val="en-US"/>
        </w:rPr>
        <w:t>RAAF 35 Squadron</w:t>
      </w:r>
      <w:proofErr w:type="gramEnd"/>
      <w:r w:rsidRPr="00A85ABF">
        <w:rPr>
          <w:rFonts w:ascii="Book Antiqua" w:hAnsi="Book Antiqua"/>
          <w:b/>
          <w:iCs/>
          <w:color w:val="auto"/>
          <w:sz w:val="44"/>
          <w:szCs w:val="44"/>
          <w:u w:color="948A54"/>
          <w:lang w:val="en-US"/>
        </w:rPr>
        <w:t xml:space="preserve"> </w:t>
      </w:r>
    </w:p>
    <w:p w:rsidR="00251BCF" w:rsidRDefault="00A85ABF">
      <w:pPr>
        <w:pStyle w:val="Body"/>
        <w:spacing w:line="360" w:lineRule="auto"/>
        <w:jc w:val="center"/>
        <w:rPr>
          <w:rFonts w:ascii="Book Antiqua" w:hAnsi="Book Antiqua"/>
          <w:b/>
          <w:iCs/>
          <w:color w:val="auto"/>
          <w:sz w:val="44"/>
          <w:szCs w:val="44"/>
          <w:u w:color="948A54"/>
          <w:lang w:val="en-US"/>
        </w:rPr>
      </w:pPr>
      <w:r w:rsidRPr="00A85ABF">
        <w:rPr>
          <w:rFonts w:ascii="Book Antiqua" w:hAnsi="Book Antiqua"/>
          <w:b/>
          <w:iCs/>
          <w:color w:val="auto"/>
          <w:sz w:val="44"/>
          <w:szCs w:val="44"/>
          <w:u w:color="948A54"/>
          <w:lang w:val="en-US"/>
        </w:rPr>
        <w:t xml:space="preserve">Republic of Vietnam </w:t>
      </w:r>
    </w:p>
    <w:p w:rsidR="00251BCF" w:rsidRDefault="00A85ABF">
      <w:pPr>
        <w:pStyle w:val="Body"/>
        <w:spacing w:line="360" w:lineRule="auto"/>
        <w:jc w:val="center"/>
        <w:rPr>
          <w:rFonts w:ascii="Book Antiqua" w:hAnsi="Book Antiqua"/>
          <w:b/>
          <w:iCs/>
          <w:color w:val="auto"/>
          <w:sz w:val="44"/>
          <w:szCs w:val="44"/>
          <w:u w:color="948A54"/>
          <w:lang w:val="en-US"/>
        </w:rPr>
      </w:pPr>
      <w:r w:rsidRPr="00A85ABF">
        <w:rPr>
          <w:rFonts w:ascii="Book Antiqua" w:hAnsi="Book Antiqua"/>
          <w:b/>
          <w:iCs/>
          <w:color w:val="auto"/>
          <w:sz w:val="44"/>
          <w:szCs w:val="44"/>
          <w:u w:color="948A54"/>
          <w:lang w:val="en-US"/>
        </w:rPr>
        <w:t xml:space="preserve">Cross of Gallantry </w:t>
      </w:r>
      <w:r w:rsidR="00251BCF">
        <w:rPr>
          <w:rFonts w:ascii="Book Antiqua" w:hAnsi="Book Antiqua"/>
          <w:b/>
          <w:iCs/>
          <w:color w:val="auto"/>
          <w:sz w:val="44"/>
          <w:szCs w:val="44"/>
          <w:u w:color="948A54"/>
          <w:lang w:val="en-US"/>
        </w:rPr>
        <w:t>with Palm Unit</w:t>
      </w:r>
      <w:r w:rsidR="005B53B4">
        <w:rPr>
          <w:rFonts w:ascii="Book Antiqua" w:hAnsi="Book Antiqua"/>
          <w:b/>
          <w:iCs/>
          <w:color w:val="auto"/>
          <w:sz w:val="44"/>
          <w:szCs w:val="44"/>
          <w:u w:color="948A54"/>
          <w:lang w:val="en-US"/>
        </w:rPr>
        <w:t xml:space="preserve"> Citation</w:t>
      </w:r>
    </w:p>
    <w:p w:rsidR="00603C30" w:rsidRPr="00A85ABF" w:rsidRDefault="00A85ABF">
      <w:pPr>
        <w:pStyle w:val="Body"/>
        <w:spacing w:line="360" w:lineRule="auto"/>
        <w:jc w:val="center"/>
        <w:rPr>
          <w:rFonts w:ascii="Book Antiqua" w:eastAsia="Book Antiqua" w:hAnsi="Book Antiqua" w:cs="Book Antiqua"/>
          <w:b/>
          <w:bCs/>
          <w:color w:val="auto"/>
          <w:sz w:val="44"/>
          <w:szCs w:val="44"/>
        </w:rPr>
      </w:pPr>
      <w:r w:rsidRPr="00A85ABF">
        <w:rPr>
          <w:rFonts w:ascii="Book Antiqua" w:hAnsi="Book Antiqua"/>
          <w:b/>
          <w:iCs/>
          <w:color w:val="auto"/>
          <w:sz w:val="44"/>
          <w:szCs w:val="44"/>
          <w:u w:color="948A54"/>
          <w:lang w:val="en-US"/>
        </w:rPr>
        <w:t xml:space="preserve">1964-1972 Streamer Parade </w:t>
      </w:r>
    </w:p>
    <w:p w:rsidR="00603C30" w:rsidRDefault="00603C30">
      <w:pPr>
        <w:pStyle w:val="Body"/>
        <w:jc w:val="center"/>
        <w:rPr>
          <w:rFonts w:ascii="Book Antiqua" w:eastAsia="Book Antiqua" w:hAnsi="Book Antiqua" w:cs="Book Antiqua"/>
          <w:b/>
          <w:bCs/>
          <w:sz w:val="32"/>
          <w:szCs w:val="32"/>
        </w:rPr>
      </w:pPr>
    </w:p>
    <w:p w:rsidR="00603C30" w:rsidRDefault="00603C30">
      <w:pPr>
        <w:pStyle w:val="Body"/>
        <w:jc w:val="center"/>
        <w:rPr>
          <w:rFonts w:ascii="Book Antiqua" w:eastAsia="Book Antiqua" w:hAnsi="Book Antiqua" w:cs="Book Antiqua"/>
          <w:b/>
          <w:bCs/>
          <w:sz w:val="32"/>
          <w:szCs w:val="32"/>
        </w:rPr>
      </w:pPr>
    </w:p>
    <w:p w:rsidR="00603C30" w:rsidRDefault="00603C30">
      <w:pPr>
        <w:pStyle w:val="Body"/>
        <w:jc w:val="center"/>
        <w:rPr>
          <w:rFonts w:ascii="Book Antiqua" w:eastAsia="Book Antiqua" w:hAnsi="Book Antiqua" w:cs="Book Antiqua"/>
          <w:b/>
          <w:bCs/>
          <w:sz w:val="32"/>
          <w:szCs w:val="32"/>
        </w:rPr>
      </w:pPr>
    </w:p>
    <w:p w:rsidR="00603C30" w:rsidRDefault="00603C30">
      <w:pPr>
        <w:pStyle w:val="Body"/>
        <w:jc w:val="center"/>
        <w:rPr>
          <w:rFonts w:ascii="Book Antiqua" w:eastAsia="Book Antiqua" w:hAnsi="Book Antiqua" w:cs="Book Antiqua"/>
          <w:b/>
          <w:bCs/>
          <w:sz w:val="32"/>
          <w:szCs w:val="32"/>
        </w:rPr>
      </w:pPr>
    </w:p>
    <w:p w:rsidR="00603C30" w:rsidRDefault="00603C30">
      <w:pPr>
        <w:pStyle w:val="Body"/>
        <w:jc w:val="center"/>
        <w:rPr>
          <w:rFonts w:ascii="Book Antiqua" w:eastAsia="Book Antiqua" w:hAnsi="Book Antiqua" w:cs="Book Antiqua"/>
          <w:b/>
          <w:bCs/>
          <w:sz w:val="32"/>
          <w:szCs w:val="32"/>
        </w:rPr>
      </w:pPr>
    </w:p>
    <w:p w:rsidR="00603C30" w:rsidRDefault="004F39DF">
      <w:pPr>
        <w:pStyle w:val="Body"/>
        <w:jc w:val="center"/>
        <w:rPr>
          <w:rFonts w:ascii="Book Antiqua" w:eastAsia="Book Antiqua" w:hAnsi="Book Antiqua" w:cs="Book Antiqua"/>
          <w:b/>
          <w:bCs/>
          <w:sz w:val="44"/>
          <w:szCs w:val="44"/>
        </w:rPr>
      </w:pPr>
      <w:r>
        <w:rPr>
          <w:rFonts w:ascii="Book Antiqua" w:hAnsi="Book Antiqua"/>
          <w:b/>
          <w:bCs/>
          <w:sz w:val="44"/>
          <w:szCs w:val="44"/>
          <w:lang w:val="en-US"/>
        </w:rPr>
        <w:t>Friday</w:t>
      </w:r>
      <w:r>
        <w:rPr>
          <w:rFonts w:ascii="Book Antiqua" w:hAnsi="Book Antiqua"/>
          <w:b/>
          <w:bCs/>
          <w:sz w:val="44"/>
          <w:szCs w:val="44"/>
        </w:rPr>
        <w:t xml:space="preserve">, </w:t>
      </w:r>
      <w:r>
        <w:rPr>
          <w:rFonts w:ascii="Book Antiqua" w:hAnsi="Book Antiqua"/>
          <w:b/>
          <w:bCs/>
          <w:sz w:val="44"/>
          <w:szCs w:val="44"/>
          <w:lang w:val="en-US"/>
        </w:rPr>
        <w:t>2nd</w:t>
      </w:r>
      <w:r>
        <w:rPr>
          <w:rFonts w:ascii="Book Antiqua" w:hAnsi="Book Antiqua"/>
          <w:b/>
          <w:bCs/>
          <w:sz w:val="44"/>
          <w:szCs w:val="44"/>
        </w:rPr>
        <w:t xml:space="preserve"> </w:t>
      </w:r>
      <w:r>
        <w:rPr>
          <w:rFonts w:ascii="Book Antiqua" w:hAnsi="Book Antiqua"/>
          <w:b/>
          <w:bCs/>
          <w:sz w:val="44"/>
          <w:szCs w:val="44"/>
          <w:lang w:val="en-US"/>
        </w:rPr>
        <w:t>November</w:t>
      </w:r>
      <w:r>
        <w:rPr>
          <w:rFonts w:ascii="Book Antiqua" w:hAnsi="Book Antiqua"/>
          <w:b/>
          <w:bCs/>
          <w:sz w:val="44"/>
          <w:szCs w:val="44"/>
        </w:rPr>
        <w:t>, 201</w:t>
      </w:r>
      <w:r>
        <w:rPr>
          <w:rFonts w:ascii="Book Antiqua" w:hAnsi="Book Antiqua"/>
          <w:b/>
          <w:bCs/>
          <w:sz w:val="44"/>
          <w:szCs w:val="44"/>
          <w:lang w:val="en-US"/>
        </w:rPr>
        <w:t>8</w:t>
      </w:r>
    </w:p>
    <w:p w:rsidR="00603C30" w:rsidRDefault="00603C30">
      <w:pPr>
        <w:pStyle w:val="Body"/>
        <w:jc w:val="center"/>
        <w:rPr>
          <w:rFonts w:ascii="Book Antiqua" w:eastAsia="Book Antiqua" w:hAnsi="Book Antiqua" w:cs="Book Antiqua"/>
          <w:b/>
          <w:bCs/>
          <w:sz w:val="44"/>
          <w:szCs w:val="44"/>
        </w:rPr>
      </w:pPr>
    </w:p>
    <w:p w:rsidR="00603C30" w:rsidRDefault="004F39DF">
      <w:pPr>
        <w:pStyle w:val="Body"/>
        <w:jc w:val="center"/>
        <w:rPr>
          <w:rFonts w:ascii="Book Antiqua" w:eastAsia="Book Antiqua" w:hAnsi="Book Antiqua" w:cs="Book Antiqua"/>
          <w:b/>
          <w:bCs/>
          <w:sz w:val="44"/>
          <w:szCs w:val="44"/>
        </w:rPr>
      </w:pPr>
      <w:r>
        <w:rPr>
          <w:rFonts w:ascii="Book Antiqua" w:hAnsi="Book Antiqua"/>
          <w:b/>
          <w:bCs/>
          <w:sz w:val="44"/>
          <w:szCs w:val="44"/>
        </w:rPr>
        <w:t>RAAF Base, Richmond</w:t>
      </w:r>
    </w:p>
    <w:p w:rsidR="00603C30" w:rsidRDefault="00603C30">
      <w:pPr>
        <w:pStyle w:val="Body"/>
        <w:jc w:val="center"/>
        <w:rPr>
          <w:rFonts w:ascii="Book Antiqua" w:eastAsia="Book Antiqua" w:hAnsi="Book Antiqua" w:cs="Book Antiqua"/>
          <w:b/>
          <w:bCs/>
          <w:sz w:val="32"/>
          <w:szCs w:val="32"/>
        </w:rPr>
      </w:pPr>
    </w:p>
    <w:p w:rsidR="00603C30" w:rsidRDefault="004F39DF">
      <w:pPr>
        <w:pStyle w:val="Body"/>
        <w:spacing w:after="200" w:line="276" w:lineRule="auto"/>
      </w:pPr>
      <w:r>
        <w:rPr>
          <w:rFonts w:ascii="Arial Unicode MS" w:hAnsi="Arial Unicode MS"/>
          <w:sz w:val="32"/>
          <w:szCs w:val="32"/>
        </w:rPr>
        <w:br w:type="page"/>
      </w:r>
    </w:p>
    <w:p w:rsidR="00603C30" w:rsidRDefault="00603C30">
      <w:pPr>
        <w:pStyle w:val="Body"/>
        <w:spacing w:line="360" w:lineRule="auto"/>
        <w:rPr>
          <w:rFonts w:ascii="Book Antiqua" w:eastAsia="Book Antiqua" w:hAnsi="Book Antiqua" w:cs="Book Antiqua"/>
          <w:color w:val="948A54"/>
          <w:sz w:val="32"/>
          <w:szCs w:val="32"/>
          <w:u w:color="948A54"/>
        </w:rPr>
      </w:pPr>
    </w:p>
    <w:p w:rsidR="00603C30" w:rsidRDefault="00CC53AC">
      <w:pPr>
        <w:pStyle w:val="Body"/>
        <w:spacing w:line="360" w:lineRule="auto"/>
        <w:jc w:val="both"/>
        <w:rPr>
          <w:rFonts w:ascii="Book Antiqua" w:eastAsia="Book Antiqua" w:hAnsi="Book Antiqua" w:cs="Book Antiqua"/>
          <w:sz w:val="32"/>
          <w:szCs w:val="32"/>
          <w:u w:val="single"/>
        </w:rPr>
      </w:pPr>
      <w:r>
        <w:rPr>
          <w:rFonts w:ascii="Book Antiqua" w:hAnsi="Book Antiqua"/>
          <w:sz w:val="32"/>
          <w:szCs w:val="32"/>
          <w:u w:val="single"/>
        </w:rPr>
        <w:t>S</w:t>
      </w:r>
      <w:r w:rsidR="004F39DF">
        <w:rPr>
          <w:rFonts w:ascii="Book Antiqua" w:hAnsi="Book Antiqua"/>
          <w:sz w:val="32"/>
          <w:szCs w:val="32"/>
          <w:u w:val="single"/>
        </w:rPr>
        <w:t>PEAKING POINTS</w:t>
      </w:r>
    </w:p>
    <w:p w:rsidR="00603C30" w:rsidRDefault="00603C30">
      <w:pPr>
        <w:pStyle w:val="Body"/>
        <w:spacing w:line="360" w:lineRule="auto"/>
        <w:jc w:val="both"/>
        <w:rPr>
          <w:rFonts w:ascii="Book Antiqua" w:eastAsia="Book Antiqua" w:hAnsi="Book Antiqua" w:cs="Book Antiqua"/>
          <w:sz w:val="32"/>
          <w:szCs w:val="32"/>
          <w:u w:val="single"/>
        </w:rPr>
      </w:pPr>
    </w:p>
    <w:p w:rsidR="00603C30" w:rsidRDefault="004F39DF"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 xml:space="preserve">I would like to commence by conveying my respects to the traditional owners of the land on which we gather, the </w:t>
      </w:r>
      <w:proofErr w:type="spellStart"/>
      <w:r>
        <w:rPr>
          <w:rFonts w:ascii="Book Antiqua" w:hAnsi="Book Antiqua"/>
          <w:sz w:val="32"/>
          <w:szCs w:val="32"/>
          <w:lang w:val="en-US"/>
        </w:rPr>
        <w:t>Darug</w:t>
      </w:r>
      <w:proofErr w:type="spellEnd"/>
      <w:r>
        <w:rPr>
          <w:rFonts w:ascii="Book Antiqua" w:hAnsi="Book Antiqua"/>
          <w:sz w:val="32"/>
          <w:szCs w:val="32"/>
          <w:lang w:val="en-US"/>
        </w:rPr>
        <w:t xml:space="preserve"> people, who have sustained and nurtured this land for tens of thousands of years. I acknowledge their living culture a</w:t>
      </w:r>
      <w:r w:rsidR="009D6A4F">
        <w:rPr>
          <w:rFonts w:ascii="Book Antiqua" w:hAnsi="Book Antiqua"/>
          <w:sz w:val="32"/>
          <w:szCs w:val="32"/>
          <w:lang w:val="en-US"/>
        </w:rPr>
        <w:t>nd affirm my respect for their E</w:t>
      </w:r>
      <w:r>
        <w:rPr>
          <w:rFonts w:ascii="Book Antiqua" w:hAnsi="Book Antiqua"/>
          <w:sz w:val="32"/>
          <w:szCs w:val="32"/>
          <w:lang w:val="en-US"/>
        </w:rPr>
        <w:t>lders, past and present, and all those who have served our nation.</w:t>
      </w:r>
    </w:p>
    <w:p w:rsidR="00603C30" w:rsidRDefault="00603C30">
      <w:pPr>
        <w:pStyle w:val="Body"/>
        <w:spacing w:line="360" w:lineRule="auto"/>
        <w:rPr>
          <w:rFonts w:ascii="Book Antiqua" w:eastAsia="Book Antiqua" w:hAnsi="Book Antiqua" w:cs="Book Antiqua"/>
          <w:sz w:val="32"/>
          <w:szCs w:val="32"/>
        </w:rPr>
      </w:pPr>
    </w:p>
    <w:p w:rsidR="00603C30" w:rsidRDefault="004F39DF"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 xml:space="preserve">This is a momentous day for the RAAF and 35 Squadron, a day in which we mark the achievements of the past while also look forward to the future. </w:t>
      </w:r>
    </w:p>
    <w:p w:rsidR="00603C30" w:rsidRDefault="00603C30">
      <w:pPr>
        <w:pStyle w:val="Body"/>
        <w:spacing w:line="360" w:lineRule="auto"/>
        <w:rPr>
          <w:rFonts w:ascii="Book Antiqua" w:eastAsia="Book Antiqua" w:hAnsi="Book Antiqua" w:cs="Book Antiqua"/>
          <w:color w:val="948A54"/>
          <w:sz w:val="32"/>
          <w:szCs w:val="32"/>
          <w:u w:color="948A54"/>
        </w:rPr>
      </w:pPr>
    </w:p>
    <w:p w:rsidR="00B13D52" w:rsidRDefault="004F39DF" w:rsidP="005B53B4">
      <w:pPr>
        <w:pStyle w:val="Body"/>
        <w:numPr>
          <w:ilvl w:val="0"/>
          <w:numId w:val="20"/>
        </w:numPr>
        <w:spacing w:line="360" w:lineRule="auto"/>
        <w:rPr>
          <w:rFonts w:ascii="Book Antiqua" w:hAnsi="Book Antiqua"/>
          <w:sz w:val="32"/>
          <w:szCs w:val="32"/>
          <w:lang w:val="en-US"/>
        </w:rPr>
      </w:pPr>
      <w:r w:rsidRPr="005B53B4">
        <w:rPr>
          <w:rFonts w:ascii="Book Antiqua" w:hAnsi="Book Antiqua"/>
          <w:sz w:val="32"/>
          <w:szCs w:val="32"/>
          <w:lang w:val="en-US"/>
        </w:rPr>
        <w:t xml:space="preserve">Today </w:t>
      </w:r>
      <w:r w:rsidR="00B13D52">
        <w:rPr>
          <w:rFonts w:ascii="Book Antiqua" w:hAnsi="Book Antiqua"/>
          <w:sz w:val="32"/>
          <w:szCs w:val="32"/>
          <w:lang w:val="en-US"/>
        </w:rPr>
        <w:t xml:space="preserve">marks a significant milestone in the </w:t>
      </w:r>
      <w:r w:rsidR="00EC48AF">
        <w:rPr>
          <w:rFonts w:ascii="Book Antiqua" w:hAnsi="Book Antiqua"/>
          <w:sz w:val="32"/>
          <w:szCs w:val="32"/>
          <w:lang w:val="en-US"/>
        </w:rPr>
        <w:t>evolution</w:t>
      </w:r>
      <w:r w:rsidR="00B13D52">
        <w:rPr>
          <w:rFonts w:ascii="Book Antiqua" w:hAnsi="Book Antiqua"/>
          <w:sz w:val="32"/>
          <w:szCs w:val="32"/>
          <w:lang w:val="en-US"/>
        </w:rPr>
        <w:t xml:space="preserve"> of 35SQN as the Unit has moved from re-establishment in January 2013 to the re-dedication of the Unit </w:t>
      </w:r>
      <w:proofErr w:type="spellStart"/>
      <w:r w:rsidR="00B13D52">
        <w:rPr>
          <w:rFonts w:ascii="Book Antiqua" w:hAnsi="Book Antiqua"/>
          <w:sz w:val="32"/>
          <w:szCs w:val="32"/>
          <w:lang w:val="en-US"/>
        </w:rPr>
        <w:t>Colours</w:t>
      </w:r>
      <w:proofErr w:type="spellEnd"/>
      <w:r w:rsidR="00B13D52">
        <w:rPr>
          <w:rFonts w:ascii="Book Antiqua" w:hAnsi="Book Antiqua"/>
          <w:sz w:val="32"/>
          <w:szCs w:val="32"/>
          <w:lang w:val="en-US"/>
        </w:rPr>
        <w:t xml:space="preserve"> in August 2015, a Parade I was privileged to review</w:t>
      </w:r>
      <w:r w:rsidR="00EC48AF">
        <w:rPr>
          <w:rFonts w:ascii="Book Antiqua" w:hAnsi="Book Antiqua"/>
          <w:sz w:val="32"/>
          <w:szCs w:val="32"/>
          <w:lang w:val="en-US"/>
        </w:rPr>
        <w:t xml:space="preserve"> here at Richmond Base</w:t>
      </w:r>
      <w:r w:rsidR="00B13D52">
        <w:rPr>
          <w:rFonts w:ascii="Book Antiqua" w:hAnsi="Book Antiqua"/>
          <w:sz w:val="32"/>
          <w:szCs w:val="32"/>
          <w:lang w:val="en-US"/>
        </w:rPr>
        <w:t xml:space="preserve"> in 2015.  </w:t>
      </w:r>
    </w:p>
    <w:p w:rsidR="00B13D52" w:rsidRDefault="00B13D52" w:rsidP="00B13D52">
      <w:pPr>
        <w:pStyle w:val="ListParagraph"/>
        <w:rPr>
          <w:rFonts w:ascii="Book Antiqua" w:hAnsi="Book Antiqua"/>
          <w:sz w:val="32"/>
          <w:szCs w:val="32"/>
        </w:rPr>
      </w:pPr>
    </w:p>
    <w:p w:rsidR="005B53B4" w:rsidRDefault="00B13D52" w:rsidP="005B53B4">
      <w:pPr>
        <w:pStyle w:val="Body"/>
        <w:numPr>
          <w:ilvl w:val="0"/>
          <w:numId w:val="20"/>
        </w:numPr>
        <w:spacing w:line="360" w:lineRule="auto"/>
        <w:rPr>
          <w:rFonts w:ascii="Book Antiqua" w:hAnsi="Book Antiqua"/>
          <w:sz w:val="32"/>
          <w:szCs w:val="32"/>
          <w:lang w:val="en-US"/>
        </w:rPr>
      </w:pPr>
      <w:r>
        <w:rPr>
          <w:rFonts w:ascii="Book Antiqua" w:hAnsi="Book Antiqua"/>
          <w:sz w:val="32"/>
          <w:szCs w:val="32"/>
          <w:lang w:val="en-US"/>
        </w:rPr>
        <w:t xml:space="preserve">Today </w:t>
      </w:r>
      <w:r w:rsidR="004F39DF" w:rsidRPr="005B53B4">
        <w:rPr>
          <w:rFonts w:ascii="Book Antiqua" w:hAnsi="Book Antiqua"/>
          <w:sz w:val="32"/>
          <w:szCs w:val="32"/>
          <w:lang w:val="en-US"/>
        </w:rPr>
        <w:t xml:space="preserve">we </w:t>
      </w:r>
      <w:proofErr w:type="spellStart"/>
      <w:r w:rsidR="004F39DF" w:rsidRPr="005B53B4">
        <w:rPr>
          <w:rFonts w:ascii="Book Antiqua" w:hAnsi="Book Antiqua"/>
          <w:sz w:val="32"/>
          <w:szCs w:val="32"/>
          <w:lang w:val="en-US"/>
        </w:rPr>
        <w:t>honour</w:t>
      </w:r>
      <w:proofErr w:type="spellEnd"/>
      <w:r w:rsidR="004F39DF" w:rsidRPr="005B53B4">
        <w:rPr>
          <w:rFonts w:ascii="Book Antiqua" w:hAnsi="Book Antiqua"/>
          <w:sz w:val="32"/>
          <w:szCs w:val="32"/>
          <w:lang w:val="en-US"/>
        </w:rPr>
        <w:t xml:space="preserve"> </w:t>
      </w:r>
      <w:r w:rsidR="00251BCF" w:rsidRPr="005B53B4">
        <w:rPr>
          <w:rFonts w:ascii="Book Antiqua" w:hAnsi="Book Antiqua"/>
          <w:sz w:val="32"/>
          <w:szCs w:val="32"/>
          <w:lang w:val="en-US"/>
        </w:rPr>
        <w:t>Air Force</w:t>
      </w:r>
      <w:r w:rsidR="004F39DF" w:rsidRPr="005B53B4">
        <w:rPr>
          <w:rFonts w:ascii="Book Antiqua" w:hAnsi="Book Antiqua"/>
          <w:sz w:val="32"/>
          <w:szCs w:val="32"/>
          <w:lang w:val="en-US"/>
        </w:rPr>
        <w:t xml:space="preserve"> members who served </w:t>
      </w:r>
      <w:r w:rsidR="00251BCF" w:rsidRPr="005B53B4">
        <w:rPr>
          <w:rFonts w:ascii="Book Antiqua" w:hAnsi="Book Antiqua"/>
          <w:sz w:val="32"/>
          <w:szCs w:val="32"/>
          <w:lang w:val="en-US"/>
        </w:rPr>
        <w:t xml:space="preserve">in Vietnam </w:t>
      </w:r>
      <w:r w:rsidR="009D6A4F" w:rsidRPr="005B53B4">
        <w:rPr>
          <w:rFonts w:ascii="Book Antiqua" w:hAnsi="Book Antiqua"/>
          <w:sz w:val="32"/>
          <w:szCs w:val="32"/>
          <w:lang w:val="en-US"/>
        </w:rPr>
        <w:t>as part of RAAF Transport Flight Vietnam/35 Squadron from August 1964 to February 1972</w:t>
      </w:r>
      <w:r w:rsidR="009D6A4F">
        <w:rPr>
          <w:rFonts w:ascii="Book Antiqua" w:hAnsi="Book Antiqua"/>
          <w:sz w:val="32"/>
          <w:szCs w:val="32"/>
          <w:lang w:val="en-US"/>
        </w:rPr>
        <w:t xml:space="preserve"> </w:t>
      </w:r>
      <w:r w:rsidR="00251BCF" w:rsidRPr="005B53B4">
        <w:rPr>
          <w:rFonts w:ascii="Book Antiqua" w:hAnsi="Book Antiqua"/>
          <w:sz w:val="32"/>
          <w:szCs w:val="32"/>
          <w:lang w:val="en-US"/>
        </w:rPr>
        <w:t>under the operational command of United States Military Assistance Command Vietnam</w:t>
      </w:r>
      <w:r w:rsidR="005B53B4" w:rsidRPr="005B53B4">
        <w:rPr>
          <w:rFonts w:ascii="Book Antiqua" w:hAnsi="Book Antiqua"/>
          <w:sz w:val="32"/>
          <w:szCs w:val="32"/>
          <w:lang w:val="en-US"/>
        </w:rPr>
        <w:t>.</w:t>
      </w:r>
    </w:p>
    <w:p w:rsidR="00B104E0" w:rsidRDefault="00B104E0" w:rsidP="00B104E0">
      <w:pPr>
        <w:pStyle w:val="ListParagraph"/>
        <w:rPr>
          <w:rFonts w:ascii="Book Antiqua" w:hAnsi="Book Antiqua"/>
          <w:sz w:val="32"/>
          <w:szCs w:val="32"/>
        </w:rPr>
      </w:pPr>
    </w:p>
    <w:p w:rsidR="00B104E0" w:rsidRPr="005B53B4" w:rsidRDefault="00B104E0" w:rsidP="00B104E0">
      <w:pPr>
        <w:pStyle w:val="Body"/>
        <w:spacing w:line="360" w:lineRule="auto"/>
        <w:rPr>
          <w:rFonts w:ascii="Book Antiqua" w:hAnsi="Book Antiqua"/>
          <w:sz w:val="32"/>
          <w:szCs w:val="32"/>
          <w:lang w:val="en-US"/>
        </w:rPr>
      </w:pPr>
    </w:p>
    <w:p w:rsidR="005B53B4" w:rsidRPr="005B53B4" w:rsidRDefault="005B53B4" w:rsidP="005B53B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Book Antiqua" w:hAnsi="Book Antiqua" w:cs="Arial Unicode MS"/>
          <w:color w:val="000000"/>
          <w:sz w:val="32"/>
          <w:szCs w:val="32"/>
          <w:u w:color="000000"/>
          <w:lang w:eastAsia="en-AU"/>
        </w:rPr>
      </w:pPr>
    </w:p>
    <w:p w:rsidR="00603C30" w:rsidRDefault="004F39DF"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 xml:space="preserve">In particular, we </w:t>
      </w:r>
      <w:r w:rsidR="005B53B4">
        <w:rPr>
          <w:rFonts w:ascii="Book Antiqua" w:hAnsi="Book Antiqua"/>
          <w:sz w:val="32"/>
          <w:szCs w:val="32"/>
          <w:lang w:val="en-US"/>
        </w:rPr>
        <w:t>commend the Squadron on the</w:t>
      </w:r>
      <w:r>
        <w:rPr>
          <w:rFonts w:ascii="Book Antiqua" w:hAnsi="Book Antiqua"/>
          <w:sz w:val="32"/>
          <w:szCs w:val="32"/>
          <w:lang w:val="en-US"/>
        </w:rPr>
        <w:t xml:space="preserve"> </w:t>
      </w:r>
      <w:r w:rsidR="005B53B4">
        <w:rPr>
          <w:rFonts w:ascii="Book Antiqua" w:hAnsi="Book Antiqua"/>
          <w:sz w:val="32"/>
          <w:szCs w:val="32"/>
          <w:lang w:val="en-US"/>
        </w:rPr>
        <w:t>awarding of</w:t>
      </w:r>
      <w:r>
        <w:rPr>
          <w:rFonts w:ascii="Book Antiqua" w:hAnsi="Book Antiqua"/>
          <w:sz w:val="32"/>
          <w:szCs w:val="32"/>
          <w:lang w:val="en-US"/>
        </w:rPr>
        <w:t xml:space="preserve"> the Republic of Vietnam Cross of Gallantry with Palm Unit Citation. The Citation was awarded by the former Government of the Republic of Vietnam (South Vietnam) to specific military units that distinguished themselves in battle. The Governor-General has approved the awarding of the Citation to </w:t>
      </w:r>
      <w:r w:rsidR="009D6A4F">
        <w:rPr>
          <w:rFonts w:ascii="Book Antiqua" w:hAnsi="Book Antiqua"/>
          <w:sz w:val="32"/>
          <w:szCs w:val="32"/>
          <w:lang w:val="en-US"/>
        </w:rPr>
        <w:t xml:space="preserve">a number of </w:t>
      </w:r>
      <w:r>
        <w:rPr>
          <w:rFonts w:ascii="Book Antiqua" w:hAnsi="Book Antiqua"/>
          <w:sz w:val="32"/>
          <w:szCs w:val="32"/>
          <w:lang w:val="en-US"/>
        </w:rPr>
        <w:t>Australian military units in recognition of their service during the Vietnam W</w:t>
      </w:r>
      <w:proofErr w:type="spellStart"/>
      <w:r w:rsidR="00A85ABF">
        <w:rPr>
          <w:rFonts w:ascii="Book Antiqua" w:hAnsi="Book Antiqua"/>
          <w:sz w:val="32"/>
          <w:szCs w:val="32"/>
        </w:rPr>
        <w:t>ar</w:t>
      </w:r>
      <w:proofErr w:type="spellEnd"/>
      <w:r w:rsidR="00A85ABF">
        <w:rPr>
          <w:rFonts w:ascii="Book Antiqua" w:hAnsi="Book Antiqua"/>
          <w:sz w:val="32"/>
          <w:szCs w:val="32"/>
        </w:rPr>
        <w:t>:</w:t>
      </w:r>
    </w:p>
    <w:p w:rsidR="00603C30" w:rsidRDefault="00603C30">
      <w:pPr>
        <w:pStyle w:val="Body"/>
        <w:spacing w:line="360" w:lineRule="auto"/>
        <w:rPr>
          <w:rFonts w:ascii="Book Antiqua" w:eastAsia="Book Antiqua" w:hAnsi="Book Antiqua" w:cs="Book Antiqua"/>
          <w:sz w:val="32"/>
          <w:szCs w:val="32"/>
        </w:rPr>
      </w:pPr>
    </w:p>
    <w:p w:rsidR="00603C30" w:rsidRDefault="004F39DF"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 xml:space="preserve">I read from the Australian </w:t>
      </w:r>
      <w:proofErr w:type="spellStart"/>
      <w:r>
        <w:rPr>
          <w:rFonts w:ascii="Book Antiqua" w:hAnsi="Book Antiqua"/>
          <w:sz w:val="32"/>
          <w:szCs w:val="32"/>
          <w:lang w:val="en-US"/>
        </w:rPr>
        <w:t>Defence</w:t>
      </w:r>
      <w:proofErr w:type="spellEnd"/>
      <w:r>
        <w:rPr>
          <w:rFonts w:ascii="Book Antiqua" w:hAnsi="Book Antiqua"/>
          <w:sz w:val="32"/>
          <w:szCs w:val="32"/>
          <w:lang w:val="en-US"/>
        </w:rPr>
        <w:t xml:space="preserve"> Force announcement:</w:t>
      </w:r>
    </w:p>
    <w:p w:rsidR="00603C30" w:rsidRDefault="00603C30">
      <w:pPr>
        <w:pStyle w:val="Body"/>
        <w:spacing w:line="360" w:lineRule="auto"/>
        <w:rPr>
          <w:rFonts w:ascii="Book Antiqua" w:eastAsia="Book Antiqua" w:hAnsi="Book Antiqua" w:cs="Book Antiqua"/>
          <w:sz w:val="32"/>
          <w:szCs w:val="32"/>
        </w:rPr>
      </w:pPr>
    </w:p>
    <w:p w:rsidR="00603C30" w:rsidRDefault="004F39DF" w:rsidP="00A85ABF">
      <w:pPr>
        <w:pStyle w:val="Body"/>
        <w:spacing w:line="360" w:lineRule="auto"/>
        <w:ind w:left="720"/>
        <w:rPr>
          <w:rFonts w:ascii="Book Antiqua" w:eastAsia="Book Antiqua" w:hAnsi="Book Antiqua" w:cs="Book Antiqua"/>
          <w:b/>
          <w:bCs/>
          <w:sz w:val="32"/>
          <w:szCs w:val="32"/>
        </w:rPr>
      </w:pPr>
      <w:r>
        <w:rPr>
          <w:rFonts w:ascii="Book Antiqua" w:hAnsi="Book Antiqua"/>
          <w:b/>
          <w:bCs/>
          <w:sz w:val="32"/>
          <w:szCs w:val="32"/>
          <w:lang w:val="en-US"/>
        </w:rPr>
        <w:t>Royal Australian Air Force Transport Flight Vietnam/35 Squadron</w:t>
      </w:r>
    </w:p>
    <w:p w:rsidR="00603C30" w:rsidRPr="00A85ABF" w:rsidRDefault="004F39DF" w:rsidP="00A85ABF">
      <w:pPr>
        <w:pStyle w:val="Body"/>
        <w:spacing w:line="360" w:lineRule="auto"/>
        <w:ind w:left="720"/>
        <w:rPr>
          <w:rFonts w:ascii="Book Antiqua" w:eastAsia="Book Antiqua" w:hAnsi="Book Antiqua" w:cs="Book Antiqua"/>
          <w:color w:val="244061" w:themeColor="accent1" w:themeShade="80"/>
          <w:sz w:val="32"/>
          <w:szCs w:val="32"/>
        </w:rPr>
      </w:pPr>
      <w:r w:rsidRPr="00A85ABF">
        <w:rPr>
          <w:rFonts w:ascii="Book Antiqua" w:hAnsi="Book Antiqua"/>
          <w:color w:val="244061" w:themeColor="accent1" w:themeShade="80"/>
          <w:sz w:val="32"/>
          <w:szCs w:val="32"/>
          <w:lang w:val="en-US"/>
        </w:rPr>
        <w:t xml:space="preserve">In May 1964, six of the RAAF new Caribou transport aircraft were sent to Vietnam and it was decided to establish the new unit for Vietnam in Butterworth and the RAAF Transport Flight Vietnam (RTFV) was formed on 21 July 1964. </w:t>
      </w:r>
    </w:p>
    <w:p w:rsidR="00603C30" w:rsidRPr="00A85ABF" w:rsidRDefault="00603C30" w:rsidP="00A85ABF">
      <w:pPr>
        <w:pStyle w:val="Body"/>
        <w:spacing w:line="360" w:lineRule="auto"/>
        <w:ind w:left="360"/>
        <w:rPr>
          <w:rFonts w:ascii="Book Antiqua" w:eastAsia="Book Antiqua" w:hAnsi="Book Antiqua" w:cs="Book Antiqua"/>
          <w:color w:val="244061" w:themeColor="accent1" w:themeShade="80"/>
          <w:sz w:val="32"/>
          <w:szCs w:val="32"/>
        </w:rPr>
      </w:pPr>
    </w:p>
    <w:p w:rsidR="00603C30" w:rsidRPr="00A85ABF" w:rsidRDefault="004F39DF" w:rsidP="00A85ABF">
      <w:pPr>
        <w:pStyle w:val="Body"/>
        <w:spacing w:line="360" w:lineRule="auto"/>
        <w:ind w:left="720"/>
        <w:rPr>
          <w:rFonts w:ascii="Book Antiqua" w:eastAsia="Book Antiqua" w:hAnsi="Book Antiqua" w:cs="Book Antiqua"/>
          <w:color w:val="244061" w:themeColor="accent1" w:themeShade="80"/>
          <w:sz w:val="32"/>
          <w:szCs w:val="32"/>
        </w:rPr>
      </w:pPr>
      <w:r w:rsidRPr="00A85ABF">
        <w:rPr>
          <w:rFonts w:ascii="Book Antiqua" w:hAnsi="Book Antiqua"/>
          <w:color w:val="244061" w:themeColor="accent1" w:themeShade="80"/>
          <w:sz w:val="32"/>
          <w:szCs w:val="32"/>
          <w:lang w:val="en-US"/>
        </w:rPr>
        <w:t xml:space="preserve">On 8 August RTFVs first three Caribous arrived at </w:t>
      </w:r>
      <w:proofErr w:type="spellStart"/>
      <w:r w:rsidRPr="00A85ABF">
        <w:rPr>
          <w:rFonts w:ascii="Book Antiqua" w:hAnsi="Book Antiqua"/>
          <w:color w:val="244061" w:themeColor="accent1" w:themeShade="80"/>
          <w:sz w:val="32"/>
          <w:szCs w:val="32"/>
          <w:lang w:val="en-US"/>
        </w:rPr>
        <w:t>Vung</w:t>
      </w:r>
      <w:proofErr w:type="spellEnd"/>
      <w:r w:rsidRPr="00A85ABF">
        <w:rPr>
          <w:rFonts w:ascii="Book Antiqua" w:hAnsi="Book Antiqua"/>
          <w:color w:val="244061" w:themeColor="accent1" w:themeShade="80"/>
          <w:sz w:val="32"/>
          <w:szCs w:val="32"/>
          <w:lang w:val="en-US"/>
        </w:rPr>
        <w:t xml:space="preserve"> Tau, Vietnam with the Caribous being integrated into the Southeast Asia Airlift System, operated by the United States Air Force (USAF), and became part of the 315th Troop Carrier Group (Assault), which later became the 315th Air Commando Wing. RTFV flew its first operational mission on 14 August.</w:t>
      </w:r>
    </w:p>
    <w:p w:rsidR="00603C30" w:rsidRPr="00A85ABF" w:rsidRDefault="00603C30" w:rsidP="00A85ABF">
      <w:pPr>
        <w:pStyle w:val="Body"/>
        <w:spacing w:line="360" w:lineRule="auto"/>
        <w:ind w:left="360"/>
        <w:rPr>
          <w:rFonts w:ascii="Book Antiqua" w:eastAsia="Book Antiqua" w:hAnsi="Book Antiqua" w:cs="Book Antiqua"/>
          <w:color w:val="244061" w:themeColor="accent1" w:themeShade="80"/>
          <w:sz w:val="32"/>
          <w:szCs w:val="32"/>
        </w:rPr>
      </w:pPr>
    </w:p>
    <w:p w:rsidR="00603C30" w:rsidRDefault="004F39DF" w:rsidP="00A85ABF">
      <w:pPr>
        <w:pStyle w:val="Body"/>
        <w:spacing w:line="360" w:lineRule="auto"/>
        <w:ind w:left="720"/>
        <w:rPr>
          <w:rFonts w:ascii="Book Antiqua" w:hAnsi="Book Antiqua"/>
          <w:color w:val="244061" w:themeColor="accent1" w:themeShade="80"/>
          <w:sz w:val="32"/>
          <w:szCs w:val="32"/>
          <w:lang w:val="en-US"/>
        </w:rPr>
      </w:pPr>
      <w:r w:rsidRPr="00A85ABF">
        <w:rPr>
          <w:rFonts w:ascii="Book Antiqua" w:hAnsi="Book Antiqua"/>
          <w:color w:val="244061" w:themeColor="accent1" w:themeShade="80"/>
          <w:sz w:val="32"/>
          <w:szCs w:val="32"/>
          <w:lang w:val="en-US"/>
        </w:rPr>
        <w:t xml:space="preserve">The unit transported personnel and equipment into some 115 airfields of varying surfaces and dimensions throughout the Republic of Vietnam. The Caribous also carried livestock, mail, fuel drums, and even peasant workers. As the RTFV aircraft used the call-sign Wallaby, the unit quickly became known as </w:t>
      </w:r>
      <w:r w:rsidRPr="00A85ABF">
        <w:rPr>
          <w:rFonts w:ascii="Book Antiqua" w:hAnsi="Book Antiqua"/>
          <w:color w:val="244061" w:themeColor="accent1" w:themeShade="80"/>
          <w:sz w:val="32"/>
          <w:szCs w:val="32"/>
        </w:rPr>
        <w:t>‘Wallaby Airlines</w:t>
      </w:r>
      <w:r w:rsidRPr="00A85ABF">
        <w:rPr>
          <w:rFonts w:ascii="Book Antiqua" w:hAnsi="Book Antiqua"/>
          <w:color w:val="244061" w:themeColor="accent1" w:themeShade="80"/>
          <w:sz w:val="32"/>
          <w:szCs w:val="32"/>
          <w:lang w:val="fr-FR"/>
        </w:rPr>
        <w:t>’</w:t>
      </w:r>
      <w:r w:rsidRPr="00A85ABF">
        <w:rPr>
          <w:rFonts w:ascii="Book Antiqua" w:hAnsi="Book Antiqua"/>
          <w:color w:val="244061" w:themeColor="accent1" w:themeShade="80"/>
          <w:sz w:val="32"/>
          <w:szCs w:val="32"/>
          <w:lang w:val="en-US"/>
        </w:rPr>
        <w:t xml:space="preserve">. On 1 June 1966, RTFV was renamed 35 Squadron at </w:t>
      </w:r>
      <w:proofErr w:type="spellStart"/>
      <w:r w:rsidRPr="00A85ABF">
        <w:rPr>
          <w:rFonts w:ascii="Book Antiqua" w:hAnsi="Book Antiqua"/>
          <w:color w:val="244061" w:themeColor="accent1" w:themeShade="80"/>
          <w:sz w:val="32"/>
          <w:szCs w:val="32"/>
          <w:lang w:val="en-US"/>
        </w:rPr>
        <w:t>Vung</w:t>
      </w:r>
      <w:proofErr w:type="spellEnd"/>
      <w:r w:rsidRPr="00A85ABF">
        <w:rPr>
          <w:rFonts w:ascii="Book Antiqua" w:hAnsi="Book Antiqua"/>
          <w:color w:val="244061" w:themeColor="accent1" w:themeShade="80"/>
          <w:sz w:val="32"/>
          <w:szCs w:val="32"/>
          <w:lang w:val="en-US"/>
        </w:rPr>
        <w:t xml:space="preserve"> Tau in South Vietnam, assigned to the 834th Air Division, of the USAF Sevent</w:t>
      </w:r>
      <w:r w:rsidR="001D7DD8">
        <w:rPr>
          <w:rFonts w:ascii="Book Antiqua" w:hAnsi="Book Antiqua"/>
          <w:color w:val="244061" w:themeColor="accent1" w:themeShade="80"/>
          <w:sz w:val="32"/>
          <w:szCs w:val="32"/>
          <w:lang w:val="en-US"/>
        </w:rPr>
        <w:t>h Air Force. By June 1971, the S</w:t>
      </w:r>
      <w:r w:rsidRPr="00A85ABF">
        <w:rPr>
          <w:rFonts w:ascii="Book Antiqua" w:hAnsi="Book Antiqua"/>
          <w:color w:val="244061" w:themeColor="accent1" w:themeShade="80"/>
          <w:sz w:val="32"/>
          <w:szCs w:val="32"/>
          <w:lang w:val="en-US"/>
        </w:rPr>
        <w:t>quadrons remaining seven aircraft</w:t>
      </w:r>
      <w:r w:rsidR="001D7DD8">
        <w:rPr>
          <w:rFonts w:ascii="Book Antiqua" w:hAnsi="Book Antiqua"/>
          <w:color w:val="244061" w:themeColor="accent1" w:themeShade="80"/>
          <w:sz w:val="32"/>
          <w:szCs w:val="32"/>
          <w:lang w:val="en-US"/>
        </w:rPr>
        <w:t xml:space="preserve"> were reduced to four with the S</w:t>
      </w:r>
      <w:r w:rsidRPr="00A85ABF">
        <w:rPr>
          <w:rFonts w:ascii="Book Antiqua" w:hAnsi="Book Antiqua"/>
          <w:color w:val="244061" w:themeColor="accent1" w:themeShade="80"/>
          <w:sz w:val="32"/>
          <w:szCs w:val="32"/>
          <w:lang w:val="en-US"/>
        </w:rPr>
        <w:t>quadron flying its last operation on 13 February 1972.</w:t>
      </w:r>
    </w:p>
    <w:p w:rsidR="00251BCF" w:rsidRDefault="00251BCF" w:rsidP="00251BCF">
      <w:pPr>
        <w:pStyle w:val="Body"/>
        <w:spacing w:line="360" w:lineRule="auto"/>
        <w:ind w:left="720"/>
        <w:rPr>
          <w:rFonts w:ascii="Book Antiqua" w:hAnsi="Book Antiqua"/>
          <w:sz w:val="32"/>
          <w:szCs w:val="32"/>
          <w:lang w:val="en-US"/>
        </w:rPr>
      </w:pPr>
    </w:p>
    <w:p w:rsidR="00A85ABF" w:rsidRDefault="00251BCF" w:rsidP="00251BCF">
      <w:pPr>
        <w:pStyle w:val="Body"/>
        <w:numPr>
          <w:ilvl w:val="0"/>
          <w:numId w:val="20"/>
        </w:numPr>
        <w:spacing w:line="360" w:lineRule="auto"/>
        <w:rPr>
          <w:rFonts w:ascii="Book Antiqua" w:hAnsi="Book Antiqua"/>
          <w:sz w:val="32"/>
          <w:szCs w:val="32"/>
          <w:lang w:val="en-US"/>
        </w:rPr>
      </w:pPr>
      <w:r>
        <w:rPr>
          <w:rFonts w:ascii="Book Antiqua" w:hAnsi="Book Antiqua"/>
          <w:sz w:val="32"/>
          <w:szCs w:val="32"/>
          <w:lang w:val="en-US"/>
        </w:rPr>
        <w:t xml:space="preserve">The </w:t>
      </w:r>
      <w:r w:rsidR="00A85ABF" w:rsidRPr="00251BCF">
        <w:rPr>
          <w:rFonts w:ascii="Book Antiqua" w:hAnsi="Book Antiqua"/>
          <w:sz w:val="32"/>
          <w:szCs w:val="32"/>
          <w:lang w:val="en-US"/>
        </w:rPr>
        <w:t xml:space="preserve">late </w:t>
      </w:r>
      <w:proofErr w:type="spellStart"/>
      <w:r w:rsidR="00A85ABF" w:rsidRPr="00251BCF">
        <w:rPr>
          <w:rFonts w:ascii="Book Antiqua" w:hAnsi="Book Antiqua"/>
          <w:sz w:val="32"/>
          <w:szCs w:val="32"/>
          <w:lang w:val="en-US"/>
        </w:rPr>
        <w:t>Mr</w:t>
      </w:r>
      <w:proofErr w:type="spellEnd"/>
      <w:r w:rsidR="00A85ABF" w:rsidRPr="00251BCF">
        <w:rPr>
          <w:rFonts w:ascii="Book Antiqua" w:hAnsi="Book Antiqua"/>
          <w:sz w:val="32"/>
          <w:szCs w:val="32"/>
          <w:lang w:val="en-US"/>
        </w:rPr>
        <w:t xml:space="preserve"> John ‘Lee’ Scully </w:t>
      </w:r>
      <w:r w:rsidR="00A85ABF" w:rsidRPr="009D6A4F">
        <w:rPr>
          <w:rFonts w:ascii="Book Antiqua" w:hAnsi="Book Antiqua"/>
          <w:color w:val="auto"/>
          <w:sz w:val="32"/>
          <w:szCs w:val="32"/>
          <w:lang w:val="en-US"/>
        </w:rPr>
        <w:t>(</w:t>
      </w:r>
      <w:r w:rsidR="009D6A4F" w:rsidRPr="009D6A4F">
        <w:rPr>
          <w:rFonts w:ascii="Book Antiqua" w:hAnsi="Book Antiqua"/>
          <w:color w:val="auto"/>
          <w:sz w:val="32"/>
          <w:szCs w:val="32"/>
          <w:lang w:val="en-US"/>
        </w:rPr>
        <w:t>RAAF Vietnam Veterans’ Association President of the Victorian Branch</w:t>
      </w:r>
      <w:r w:rsidR="009D6A4F">
        <w:rPr>
          <w:rStyle w:val="FootnoteReference"/>
          <w:rFonts w:ascii="Book Antiqua" w:hAnsi="Book Antiqua"/>
          <w:color w:val="auto"/>
          <w:sz w:val="32"/>
          <w:szCs w:val="32"/>
          <w:lang w:val="en-US"/>
        </w:rPr>
        <w:footnoteReference w:id="1"/>
      </w:r>
      <w:r w:rsidR="009D6A4F" w:rsidRPr="009D6A4F">
        <w:rPr>
          <w:rFonts w:ascii="Book Antiqua" w:hAnsi="Book Antiqua"/>
          <w:color w:val="auto"/>
          <w:sz w:val="32"/>
          <w:szCs w:val="32"/>
          <w:lang w:val="en-US"/>
        </w:rPr>
        <w:t xml:space="preserve">) </w:t>
      </w:r>
      <w:r w:rsidR="00A85ABF" w:rsidRPr="00251BCF">
        <w:rPr>
          <w:rFonts w:ascii="Book Antiqua" w:hAnsi="Book Antiqua"/>
          <w:sz w:val="32"/>
          <w:szCs w:val="32"/>
          <w:lang w:val="en-US"/>
        </w:rPr>
        <w:t xml:space="preserve">was </w:t>
      </w:r>
      <w:r w:rsidR="009D6A4F">
        <w:rPr>
          <w:rFonts w:ascii="Book Antiqua" w:hAnsi="Book Antiqua"/>
          <w:sz w:val="32"/>
          <w:szCs w:val="32"/>
          <w:lang w:val="en-US"/>
        </w:rPr>
        <w:t>the main</w:t>
      </w:r>
      <w:r w:rsidR="00A85ABF" w:rsidRPr="00251BCF">
        <w:rPr>
          <w:rFonts w:ascii="Book Antiqua" w:hAnsi="Book Antiqua"/>
          <w:sz w:val="32"/>
          <w:szCs w:val="32"/>
          <w:lang w:val="en-US"/>
        </w:rPr>
        <w:t xml:space="preserve"> driving forc</w:t>
      </w:r>
      <w:r w:rsidR="005B53B4">
        <w:rPr>
          <w:rFonts w:ascii="Book Antiqua" w:hAnsi="Book Antiqua"/>
          <w:sz w:val="32"/>
          <w:szCs w:val="32"/>
          <w:lang w:val="en-US"/>
        </w:rPr>
        <w:t>e behind 35 SQN receiving this C</w:t>
      </w:r>
      <w:r w:rsidR="00A85ABF" w:rsidRPr="00251BCF">
        <w:rPr>
          <w:rFonts w:ascii="Book Antiqua" w:hAnsi="Book Antiqua"/>
          <w:sz w:val="32"/>
          <w:szCs w:val="32"/>
          <w:lang w:val="en-US"/>
        </w:rPr>
        <w:t xml:space="preserve">itation. </w:t>
      </w:r>
    </w:p>
    <w:p w:rsidR="00251BCF" w:rsidRPr="00251BCF" w:rsidRDefault="00251BCF" w:rsidP="00251BCF">
      <w:pPr>
        <w:pStyle w:val="Body"/>
        <w:spacing w:line="360" w:lineRule="auto"/>
        <w:ind w:left="720"/>
        <w:rPr>
          <w:rFonts w:ascii="Book Antiqua" w:hAnsi="Book Antiqua"/>
          <w:sz w:val="32"/>
          <w:szCs w:val="32"/>
          <w:lang w:val="en-US"/>
        </w:rPr>
      </w:pPr>
    </w:p>
    <w:p w:rsidR="00A85ABF" w:rsidRPr="005B53B4" w:rsidRDefault="00251BCF" w:rsidP="00A85ABF">
      <w:pPr>
        <w:pStyle w:val="Body"/>
        <w:numPr>
          <w:ilvl w:val="0"/>
          <w:numId w:val="20"/>
        </w:numPr>
        <w:spacing w:line="360" w:lineRule="auto"/>
        <w:rPr>
          <w:rFonts w:ascii="Book Antiqua" w:hAnsi="Book Antiqua"/>
          <w:sz w:val="32"/>
          <w:szCs w:val="32"/>
          <w:lang w:val="en-US"/>
        </w:rPr>
      </w:pPr>
      <w:r>
        <w:rPr>
          <w:rFonts w:ascii="Book Antiqua" w:hAnsi="Book Antiqua"/>
          <w:sz w:val="32"/>
          <w:szCs w:val="32"/>
          <w:lang w:val="en-US"/>
        </w:rPr>
        <w:t>‘Lee’</w:t>
      </w:r>
      <w:r w:rsidR="00A85ABF" w:rsidRPr="00251BCF">
        <w:rPr>
          <w:rFonts w:ascii="Book Antiqua" w:hAnsi="Book Antiqua"/>
          <w:sz w:val="32"/>
          <w:szCs w:val="32"/>
          <w:lang w:val="en-US"/>
        </w:rPr>
        <w:t xml:space="preserve"> was one of the early members to join </w:t>
      </w:r>
      <w:r>
        <w:rPr>
          <w:rFonts w:ascii="Book Antiqua" w:hAnsi="Book Antiqua"/>
          <w:sz w:val="32"/>
          <w:szCs w:val="32"/>
          <w:lang w:val="en-US"/>
        </w:rPr>
        <w:t>the</w:t>
      </w:r>
      <w:r w:rsidR="00A85ABF" w:rsidRPr="00251BCF">
        <w:rPr>
          <w:rFonts w:ascii="Book Antiqua" w:hAnsi="Book Antiqua"/>
          <w:sz w:val="32"/>
          <w:szCs w:val="32"/>
          <w:lang w:val="en-US"/>
        </w:rPr>
        <w:t xml:space="preserve"> Association.  Without Lee’s efforts and determination, </w:t>
      </w:r>
      <w:r>
        <w:rPr>
          <w:rFonts w:ascii="Book Antiqua" w:hAnsi="Book Antiqua"/>
          <w:sz w:val="32"/>
          <w:szCs w:val="32"/>
          <w:lang w:val="en-US"/>
        </w:rPr>
        <w:t>th</w:t>
      </w:r>
      <w:r w:rsidR="00EC48AF">
        <w:rPr>
          <w:rFonts w:ascii="Book Antiqua" w:hAnsi="Book Antiqua"/>
          <w:sz w:val="32"/>
          <w:szCs w:val="32"/>
          <w:lang w:val="en-US"/>
        </w:rPr>
        <w:t>e</w:t>
      </w:r>
      <w:r w:rsidR="00A85ABF" w:rsidRPr="00251BCF">
        <w:rPr>
          <w:rFonts w:ascii="Book Antiqua" w:hAnsi="Book Antiqua"/>
          <w:sz w:val="32"/>
          <w:szCs w:val="32"/>
          <w:lang w:val="en-US"/>
        </w:rPr>
        <w:t xml:space="preserve"> Republic of Vietnam </w:t>
      </w:r>
      <w:r w:rsidR="005B53B4">
        <w:rPr>
          <w:rFonts w:ascii="Book Antiqua" w:hAnsi="Book Antiqua"/>
          <w:sz w:val="32"/>
          <w:szCs w:val="32"/>
          <w:lang w:val="en-US"/>
        </w:rPr>
        <w:t xml:space="preserve">Cross of </w:t>
      </w:r>
      <w:r w:rsidR="00A85ABF" w:rsidRPr="00251BCF">
        <w:rPr>
          <w:rFonts w:ascii="Book Antiqua" w:hAnsi="Book Antiqua"/>
          <w:sz w:val="32"/>
          <w:szCs w:val="32"/>
          <w:lang w:val="en-US"/>
        </w:rPr>
        <w:t>Gallantry with Palm</w:t>
      </w:r>
      <w:r w:rsidR="005B53B4">
        <w:rPr>
          <w:rFonts w:ascii="Book Antiqua" w:hAnsi="Book Antiqua"/>
          <w:sz w:val="32"/>
          <w:szCs w:val="32"/>
          <w:lang w:val="en-US"/>
        </w:rPr>
        <w:t xml:space="preserve"> Unit Citation would not have been achieved</w:t>
      </w:r>
      <w:r w:rsidR="00EC48AF">
        <w:rPr>
          <w:rFonts w:ascii="Book Antiqua" w:hAnsi="Book Antiqua"/>
          <w:sz w:val="32"/>
          <w:szCs w:val="32"/>
          <w:lang w:val="en-US"/>
        </w:rPr>
        <w:t xml:space="preserve"> at this time</w:t>
      </w:r>
      <w:r w:rsidR="009D6A4F">
        <w:rPr>
          <w:rFonts w:ascii="Book Antiqua" w:hAnsi="Book Antiqua"/>
          <w:sz w:val="32"/>
          <w:szCs w:val="32"/>
          <w:lang w:val="en-US"/>
        </w:rPr>
        <w:t>. At t</w:t>
      </w:r>
      <w:r w:rsidR="00EC48AF">
        <w:rPr>
          <w:rFonts w:ascii="Book Antiqua" w:hAnsi="Book Antiqua"/>
          <w:sz w:val="32"/>
          <w:szCs w:val="32"/>
          <w:lang w:val="en-US"/>
        </w:rPr>
        <w:t>oday’s P</w:t>
      </w:r>
      <w:r w:rsidR="00A85ABF" w:rsidRPr="00251BCF">
        <w:rPr>
          <w:rFonts w:ascii="Book Antiqua" w:hAnsi="Book Antiqua"/>
          <w:sz w:val="32"/>
          <w:szCs w:val="32"/>
          <w:lang w:val="en-US"/>
        </w:rPr>
        <w:t xml:space="preserve">arade </w:t>
      </w:r>
      <w:r w:rsidR="009D6A4F">
        <w:rPr>
          <w:rFonts w:ascii="Book Antiqua" w:hAnsi="Book Antiqua"/>
          <w:sz w:val="32"/>
          <w:szCs w:val="32"/>
          <w:lang w:val="en-US"/>
        </w:rPr>
        <w:t>we acknowledge</w:t>
      </w:r>
      <w:r w:rsidR="00A85ABF" w:rsidRPr="00251BCF">
        <w:rPr>
          <w:rFonts w:ascii="Book Antiqua" w:hAnsi="Book Antiqua"/>
          <w:sz w:val="32"/>
          <w:szCs w:val="32"/>
          <w:lang w:val="en-US"/>
        </w:rPr>
        <w:t xml:space="preserve"> Lee </w:t>
      </w:r>
      <w:r w:rsidR="00374A6A">
        <w:rPr>
          <w:rFonts w:ascii="Book Antiqua" w:hAnsi="Book Antiqua"/>
          <w:sz w:val="32"/>
          <w:szCs w:val="32"/>
          <w:lang w:val="en-US"/>
        </w:rPr>
        <w:t>and</w:t>
      </w:r>
      <w:r w:rsidR="00A85ABF" w:rsidRPr="00251BCF">
        <w:rPr>
          <w:rFonts w:ascii="Book Antiqua" w:hAnsi="Book Antiqua"/>
          <w:sz w:val="32"/>
          <w:szCs w:val="32"/>
          <w:lang w:val="en-US"/>
        </w:rPr>
        <w:t xml:space="preserve"> his </w:t>
      </w:r>
      <w:r w:rsidR="00374A6A">
        <w:rPr>
          <w:rFonts w:ascii="Book Antiqua" w:hAnsi="Book Antiqua"/>
          <w:sz w:val="32"/>
          <w:szCs w:val="32"/>
          <w:lang w:val="en-US"/>
        </w:rPr>
        <w:t xml:space="preserve">outstanding </w:t>
      </w:r>
      <w:r w:rsidR="00A85ABF" w:rsidRPr="00251BCF">
        <w:rPr>
          <w:rFonts w:ascii="Book Antiqua" w:hAnsi="Book Antiqua"/>
          <w:sz w:val="32"/>
          <w:szCs w:val="32"/>
          <w:lang w:val="en-US"/>
        </w:rPr>
        <w:t>determination and hard work on behalf of all</w:t>
      </w:r>
      <w:r w:rsidR="005B53B4">
        <w:rPr>
          <w:rFonts w:ascii="Book Antiqua" w:hAnsi="Book Antiqua"/>
          <w:sz w:val="32"/>
          <w:szCs w:val="32"/>
          <w:lang w:val="en-US"/>
        </w:rPr>
        <w:t xml:space="preserve"> who served in </w:t>
      </w:r>
      <w:r w:rsidR="005B53B4">
        <w:rPr>
          <w:rFonts w:ascii="Book Antiqua" w:hAnsi="Book Antiqua"/>
          <w:sz w:val="32"/>
          <w:szCs w:val="32"/>
          <w:lang w:val="en-US"/>
        </w:rPr>
        <w:lastRenderedPageBreak/>
        <w:t>RTFV-35 Squadron</w:t>
      </w:r>
      <w:r w:rsidR="00EC48AF">
        <w:rPr>
          <w:rFonts w:ascii="Book Antiqua" w:hAnsi="Book Antiqua"/>
          <w:sz w:val="32"/>
          <w:szCs w:val="32"/>
          <w:lang w:val="en-US"/>
        </w:rPr>
        <w:t>. W</w:t>
      </w:r>
      <w:r w:rsidR="005B53B4">
        <w:rPr>
          <w:rFonts w:ascii="Book Antiqua" w:hAnsi="Book Antiqua"/>
          <w:sz w:val="32"/>
          <w:szCs w:val="32"/>
          <w:lang w:val="en-US"/>
        </w:rPr>
        <w:t xml:space="preserve">e are </w:t>
      </w:r>
      <w:proofErr w:type="spellStart"/>
      <w:r w:rsidR="005B53B4">
        <w:rPr>
          <w:rFonts w:ascii="Book Antiqua" w:hAnsi="Book Antiqua"/>
          <w:sz w:val="32"/>
          <w:szCs w:val="32"/>
          <w:lang w:val="en-US"/>
        </w:rPr>
        <w:t>honoured</w:t>
      </w:r>
      <w:proofErr w:type="spellEnd"/>
      <w:r w:rsidR="005B53B4">
        <w:rPr>
          <w:rFonts w:ascii="Book Antiqua" w:hAnsi="Book Antiqua"/>
          <w:sz w:val="32"/>
          <w:szCs w:val="32"/>
          <w:lang w:val="en-US"/>
        </w:rPr>
        <w:t xml:space="preserve"> to have </w:t>
      </w:r>
      <w:proofErr w:type="spellStart"/>
      <w:r w:rsidR="00A85ABF" w:rsidRPr="005B53B4">
        <w:rPr>
          <w:rFonts w:ascii="Book Antiqua" w:hAnsi="Book Antiqua"/>
          <w:sz w:val="32"/>
          <w:szCs w:val="32"/>
          <w:lang w:val="en-US"/>
        </w:rPr>
        <w:t>Mr</w:t>
      </w:r>
      <w:proofErr w:type="spellEnd"/>
      <w:r w:rsidR="00A85ABF" w:rsidRPr="005B53B4">
        <w:rPr>
          <w:rFonts w:ascii="Book Antiqua" w:hAnsi="Book Antiqua"/>
          <w:sz w:val="32"/>
          <w:szCs w:val="32"/>
          <w:lang w:val="en-US"/>
        </w:rPr>
        <w:t xml:space="preserve"> Scully’s family </w:t>
      </w:r>
      <w:r w:rsidR="00EC48AF">
        <w:rPr>
          <w:rFonts w:ascii="Book Antiqua" w:hAnsi="Book Antiqua"/>
          <w:sz w:val="32"/>
          <w:szCs w:val="32"/>
          <w:lang w:val="en-US"/>
        </w:rPr>
        <w:t>in attendance here today</w:t>
      </w:r>
      <w:r w:rsidR="00A85ABF" w:rsidRPr="005B53B4">
        <w:rPr>
          <w:rFonts w:ascii="Book Antiqua" w:hAnsi="Book Antiqua"/>
          <w:sz w:val="32"/>
          <w:szCs w:val="32"/>
          <w:lang w:val="en-US"/>
        </w:rPr>
        <w:t>.</w:t>
      </w:r>
      <w:r w:rsidR="005B53B4">
        <w:rPr>
          <w:rStyle w:val="FootnoteReference"/>
          <w:rFonts w:ascii="Book Antiqua" w:hAnsi="Book Antiqua"/>
          <w:sz w:val="32"/>
          <w:szCs w:val="32"/>
          <w:lang w:val="en-US"/>
        </w:rPr>
        <w:footnoteReference w:id="2"/>
      </w:r>
    </w:p>
    <w:p w:rsidR="00603C30" w:rsidRDefault="00603C30">
      <w:pPr>
        <w:pStyle w:val="Body"/>
        <w:spacing w:line="360" w:lineRule="auto"/>
        <w:rPr>
          <w:rFonts w:ascii="Book Antiqua" w:eastAsia="Book Antiqua" w:hAnsi="Book Antiqua" w:cs="Book Antiqua"/>
          <w:sz w:val="32"/>
          <w:szCs w:val="32"/>
        </w:rPr>
      </w:pPr>
    </w:p>
    <w:p w:rsidR="00603C30" w:rsidRDefault="004F39DF"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 xml:space="preserve">35 Squadron has had a distinguished history in the Australian </w:t>
      </w:r>
      <w:proofErr w:type="spellStart"/>
      <w:r>
        <w:rPr>
          <w:rFonts w:ascii="Book Antiqua" w:hAnsi="Book Antiqua"/>
          <w:sz w:val="32"/>
          <w:szCs w:val="32"/>
          <w:lang w:val="en-US"/>
        </w:rPr>
        <w:t>Defence</w:t>
      </w:r>
      <w:proofErr w:type="spellEnd"/>
      <w:r>
        <w:rPr>
          <w:rFonts w:ascii="Book Antiqua" w:hAnsi="Book Antiqua"/>
          <w:sz w:val="32"/>
          <w:szCs w:val="32"/>
          <w:lang w:val="en-US"/>
        </w:rPr>
        <w:t xml:space="preserve"> Force dating from the Second World War when it was formed at RAAF Base Pearce on 11 March 1942, under the command of FLTLT Percival </w:t>
      </w:r>
      <w:proofErr w:type="spellStart"/>
      <w:r>
        <w:rPr>
          <w:rFonts w:ascii="Book Antiqua" w:hAnsi="Book Antiqua"/>
          <w:sz w:val="32"/>
          <w:szCs w:val="32"/>
          <w:lang w:val="en-US"/>
        </w:rPr>
        <w:t>Burdeu</w:t>
      </w:r>
      <w:proofErr w:type="spellEnd"/>
      <w:r>
        <w:rPr>
          <w:rFonts w:ascii="Book Antiqua" w:hAnsi="Book Antiqua"/>
          <w:sz w:val="32"/>
          <w:szCs w:val="32"/>
          <w:lang w:val="en-US"/>
        </w:rPr>
        <w:t>, as a transport squadron.</w:t>
      </w:r>
      <w:r>
        <w:rPr>
          <w:rFonts w:ascii="Arial Unicode MS" w:hAnsi="Arial Unicode MS"/>
          <w:sz w:val="32"/>
          <w:szCs w:val="32"/>
        </w:rPr>
        <w:br/>
      </w:r>
    </w:p>
    <w:p w:rsidR="00603C30" w:rsidRDefault="00D12833"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During the later years of this</w:t>
      </w:r>
      <w:r w:rsidR="004F39DF">
        <w:rPr>
          <w:rFonts w:ascii="Book Antiqua" w:hAnsi="Book Antiqua"/>
          <w:sz w:val="32"/>
          <w:szCs w:val="32"/>
          <w:lang w:val="en-US"/>
        </w:rPr>
        <w:t xml:space="preserve"> war</w:t>
      </w:r>
      <w:r>
        <w:rPr>
          <w:rFonts w:ascii="Book Antiqua" w:hAnsi="Book Antiqua"/>
          <w:sz w:val="32"/>
          <w:szCs w:val="32"/>
          <w:lang w:val="en-US"/>
        </w:rPr>
        <w:t>, the S</w:t>
      </w:r>
      <w:r w:rsidR="004F39DF">
        <w:rPr>
          <w:rFonts w:ascii="Book Antiqua" w:hAnsi="Book Antiqua"/>
          <w:sz w:val="32"/>
          <w:szCs w:val="32"/>
          <w:lang w:val="en-US"/>
        </w:rPr>
        <w:t xml:space="preserve">quadron provided air transport to the Australian military throughout the South West Pacific area, operating out of Guildford, W.A., and Cape York. In the final years of the war, detachments operated out of Darwin, N.T, Townsville, QLD, and later </w:t>
      </w:r>
      <w:proofErr w:type="spellStart"/>
      <w:r w:rsidR="004F39DF">
        <w:rPr>
          <w:rFonts w:ascii="Book Antiqua" w:hAnsi="Book Antiqua"/>
          <w:sz w:val="32"/>
          <w:szCs w:val="32"/>
          <w:lang w:val="en-US"/>
        </w:rPr>
        <w:t>Moratai</w:t>
      </w:r>
      <w:proofErr w:type="spellEnd"/>
      <w:r w:rsidR="004F39DF">
        <w:rPr>
          <w:rFonts w:ascii="Book Antiqua" w:hAnsi="Book Antiqua"/>
          <w:sz w:val="32"/>
          <w:szCs w:val="32"/>
          <w:lang w:val="en-US"/>
        </w:rPr>
        <w:t xml:space="preserve"> Island, Indonesia.</w:t>
      </w:r>
    </w:p>
    <w:p w:rsidR="00603C30" w:rsidRDefault="00603C30">
      <w:pPr>
        <w:pStyle w:val="Body"/>
        <w:spacing w:line="360" w:lineRule="auto"/>
        <w:rPr>
          <w:rFonts w:ascii="Book Antiqua" w:eastAsia="Book Antiqua" w:hAnsi="Book Antiqua" w:cs="Book Antiqua"/>
          <w:sz w:val="32"/>
          <w:szCs w:val="32"/>
        </w:rPr>
      </w:pPr>
    </w:p>
    <w:p w:rsidR="00603C30" w:rsidRDefault="004F39DF" w:rsidP="00A85ABF">
      <w:pPr>
        <w:pStyle w:val="Body"/>
        <w:numPr>
          <w:ilvl w:val="0"/>
          <w:numId w:val="20"/>
        </w:numPr>
        <w:spacing w:line="360" w:lineRule="auto"/>
        <w:rPr>
          <w:rFonts w:ascii="Book Antiqua" w:eastAsia="Book Antiqua" w:hAnsi="Book Antiqua" w:cs="Book Antiqua"/>
          <w:sz w:val="32"/>
          <w:szCs w:val="32"/>
          <w:lang w:val="en-US"/>
        </w:rPr>
      </w:pPr>
      <w:r>
        <w:rPr>
          <w:rFonts w:ascii="Book Antiqua" w:hAnsi="Book Antiqua"/>
          <w:sz w:val="32"/>
          <w:szCs w:val="32"/>
          <w:lang w:val="en-US"/>
        </w:rPr>
        <w:t>Following the Japanese surrender in August 1945, No. 35 Squadron flew Australian soldiers and ex-prisoners of war home. In early 1946, it supported the movement of three RAAF fighter Squadrons and various support Units to Japan as part of the British Common</w:t>
      </w:r>
      <w:r w:rsidR="00D12833">
        <w:rPr>
          <w:rFonts w:ascii="Book Antiqua" w:hAnsi="Book Antiqua"/>
          <w:sz w:val="32"/>
          <w:szCs w:val="32"/>
          <w:lang w:val="en-US"/>
        </w:rPr>
        <w:t>wealth Occupational Force. The S</w:t>
      </w:r>
      <w:r>
        <w:rPr>
          <w:rFonts w:ascii="Book Antiqua" w:hAnsi="Book Antiqua"/>
          <w:sz w:val="32"/>
          <w:szCs w:val="32"/>
          <w:lang w:val="en-US"/>
        </w:rPr>
        <w:t>quadron was disbanded at Townsville on the 10 June 1946.</w:t>
      </w:r>
      <w:r>
        <w:rPr>
          <w:rFonts w:ascii="Arial Unicode MS" w:hAnsi="Arial Unicode MS"/>
          <w:sz w:val="32"/>
          <w:szCs w:val="32"/>
        </w:rPr>
        <w:br/>
      </w:r>
    </w:p>
    <w:p w:rsidR="00D12833" w:rsidRDefault="00D12833" w:rsidP="00D12833">
      <w:pPr>
        <w:pStyle w:val="Body"/>
        <w:numPr>
          <w:ilvl w:val="0"/>
          <w:numId w:val="20"/>
        </w:numPr>
        <w:spacing w:line="360" w:lineRule="auto"/>
        <w:rPr>
          <w:rFonts w:ascii="Book Antiqua" w:eastAsia="Book Antiqua" w:hAnsi="Book Antiqua" w:cs="Book Antiqua"/>
          <w:sz w:val="32"/>
          <w:szCs w:val="32"/>
        </w:rPr>
      </w:pPr>
      <w:r>
        <w:rPr>
          <w:rFonts w:ascii="Book Antiqua" w:hAnsi="Book Antiqua"/>
          <w:sz w:val="32"/>
          <w:szCs w:val="32"/>
          <w:lang w:val="en-US"/>
        </w:rPr>
        <w:t xml:space="preserve">18 years later, RAAF Transport Flight Vietnam, the antecedent of what was to become the new 35 SQN, was raised in </w:t>
      </w:r>
      <w:r>
        <w:rPr>
          <w:rFonts w:ascii="Book Antiqua" w:hAnsi="Book Antiqua"/>
          <w:sz w:val="32"/>
          <w:szCs w:val="32"/>
          <w:lang w:val="en-US"/>
        </w:rPr>
        <w:lastRenderedPageBreak/>
        <w:t>Butterworth</w:t>
      </w:r>
      <w:r>
        <w:rPr>
          <w:rFonts w:ascii="Book Antiqua" w:hAnsi="Book Antiqua"/>
          <w:sz w:val="32"/>
          <w:szCs w:val="32"/>
        </w:rPr>
        <w:t xml:space="preserve"> on 21 July 1964 to support the Australian contribution to the war in Vietnam. </w:t>
      </w:r>
    </w:p>
    <w:p w:rsidR="00603C30" w:rsidRPr="00D12833" w:rsidRDefault="009D6A4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after="280" w:line="360" w:lineRule="auto"/>
        <w:rPr>
          <w:rFonts w:ascii="Book Antiqua" w:eastAsia="Book Antiqua" w:hAnsi="Book Antiqua" w:cs="Book Antiqua"/>
          <w:sz w:val="32"/>
          <w:szCs w:val="32"/>
        </w:rPr>
      </w:pPr>
      <w:r w:rsidRPr="00D12833">
        <w:rPr>
          <w:rFonts w:ascii="Book Antiqua" w:hAnsi="Book Antiqua"/>
          <w:sz w:val="32"/>
          <w:szCs w:val="32"/>
        </w:rPr>
        <w:t xml:space="preserve">On 8 August, </w:t>
      </w:r>
      <w:r w:rsidR="004F39DF" w:rsidRPr="00D12833">
        <w:rPr>
          <w:rFonts w:ascii="Book Antiqua" w:hAnsi="Book Antiqua"/>
          <w:sz w:val="32"/>
          <w:szCs w:val="32"/>
        </w:rPr>
        <w:t xml:space="preserve">three Caribous took off from Butterworth </w:t>
      </w:r>
      <w:r w:rsidR="00D12833" w:rsidRPr="00D12833">
        <w:rPr>
          <w:rFonts w:ascii="Book Antiqua" w:hAnsi="Book Antiqua"/>
          <w:sz w:val="32"/>
          <w:szCs w:val="32"/>
        </w:rPr>
        <w:t xml:space="preserve">for </w:t>
      </w:r>
      <w:proofErr w:type="spellStart"/>
      <w:r w:rsidR="00D12833" w:rsidRPr="00D12833">
        <w:rPr>
          <w:rFonts w:ascii="Book Antiqua" w:hAnsi="Book Antiqua"/>
          <w:sz w:val="32"/>
          <w:szCs w:val="32"/>
        </w:rPr>
        <w:t>Vung</w:t>
      </w:r>
      <w:proofErr w:type="spellEnd"/>
      <w:r w:rsidR="00D12833" w:rsidRPr="00D12833">
        <w:rPr>
          <w:rFonts w:ascii="Book Antiqua" w:hAnsi="Book Antiqua"/>
          <w:sz w:val="32"/>
          <w:szCs w:val="32"/>
        </w:rPr>
        <w:t xml:space="preserve"> Tau, Vietnam. </w:t>
      </w:r>
      <w:r w:rsidR="004F39DF" w:rsidRPr="00D12833">
        <w:rPr>
          <w:rFonts w:ascii="Book Antiqua" w:hAnsi="Book Antiqua"/>
          <w:sz w:val="32"/>
          <w:szCs w:val="32"/>
        </w:rPr>
        <w:t xml:space="preserve">Three more aircraft arrived in late August and a seventh in May 1965. Twelve Caribous would eventually serve in Vietnam.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after="280" w:line="360" w:lineRule="auto"/>
        <w:rPr>
          <w:rFonts w:ascii="Book Antiqua" w:eastAsia="Book Antiqua" w:hAnsi="Book Antiqua" w:cs="Book Antiqua"/>
          <w:sz w:val="32"/>
          <w:szCs w:val="32"/>
        </w:rPr>
      </w:pPr>
      <w:r>
        <w:rPr>
          <w:rFonts w:ascii="Book Antiqua" w:hAnsi="Book Antiqua"/>
          <w:sz w:val="32"/>
          <w:szCs w:val="32"/>
        </w:rPr>
        <w:t xml:space="preserve">The Caribous were integrated into the Southeast Asia Airlift System, operated by the United States Air Force (USAF), and became part of the 315th Troop Carrier Group (Assault), which later became the 315th Air Commando Wing.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after="280" w:line="360" w:lineRule="auto"/>
        <w:rPr>
          <w:rFonts w:ascii="Book Antiqua" w:eastAsia="Book Antiqua" w:hAnsi="Book Antiqua" w:cs="Book Antiqua"/>
          <w:sz w:val="32"/>
          <w:szCs w:val="32"/>
        </w:rPr>
      </w:pPr>
      <w:r>
        <w:rPr>
          <w:rFonts w:ascii="Book Antiqua" w:hAnsi="Book Antiqua"/>
          <w:sz w:val="32"/>
          <w:szCs w:val="32"/>
        </w:rPr>
        <w:t xml:space="preserve">RTFV flew its first operational mission on 14 August.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 xml:space="preserve">The unit transported personnel and equipment into "some 115 airfields of varying surfaces and dimensions" throughout the Republic of Vietnam.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 xml:space="preserve">As the RTFV aircraft used the call-sign "Wallaby", the unit quickly became known as "Wallaby Airlines".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line="360" w:lineRule="auto"/>
        <w:rPr>
          <w:rFonts w:ascii="Book Antiqua" w:eastAsia="Book Antiqua" w:hAnsi="Book Antiqua" w:cs="Book Antiqua"/>
          <w:sz w:val="32"/>
          <w:szCs w:val="32"/>
        </w:rPr>
      </w:pPr>
      <w:r>
        <w:rPr>
          <w:rFonts w:ascii="Book Antiqua" w:hAnsi="Book Antiqua"/>
          <w:sz w:val="32"/>
          <w:szCs w:val="32"/>
        </w:rPr>
        <w:t xml:space="preserve">The unit performed to higher standards than American squadrons with similar aircraft.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line="360" w:lineRule="auto"/>
        <w:rPr>
          <w:rFonts w:ascii="Book Antiqua" w:eastAsia="Book Antiqua" w:hAnsi="Book Antiqua" w:cs="Book Antiqua"/>
          <w:sz w:val="32"/>
          <w:szCs w:val="32"/>
        </w:rPr>
      </w:pPr>
      <w:r>
        <w:rPr>
          <w:rFonts w:ascii="Book Antiqua" w:hAnsi="Book Antiqua"/>
          <w:sz w:val="32"/>
          <w:szCs w:val="32"/>
        </w:rPr>
        <w:t xml:space="preserve">On 1st June 1966 RTFV was renamed 35 Squadron and operational control for the squadron passed to the 834th Air Division of the USAF Seventh Air Force. </w:t>
      </w:r>
    </w:p>
    <w:p w:rsidR="00603C30" w:rsidRDefault="00D12833"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line="360" w:lineRule="auto"/>
        <w:rPr>
          <w:rFonts w:ascii="Book Antiqua" w:eastAsia="Book Antiqua" w:hAnsi="Book Antiqua" w:cs="Book Antiqua"/>
          <w:sz w:val="32"/>
          <w:szCs w:val="32"/>
        </w:rPr>
      </w:pPr>
      <w:r>
        <w:rPr>
          <w:rFonts w:ascii="Book Antiqua" w:hAnsi="Book Antiqua"/>
          <w:sz w:val="32"/>
          <w:szCs w:val="32"/>
        </w:rPr>
        <w:lastRenderedPageBreak/>
        <w:t>Although the work was routine, f</w:t>
      </w:r>
      <w:r w:rsidR="004F39DF">
        <w:rPr>
          <w:rFonts w:ascii="Book Antiqua" w:hAnsi="Book Antiqua"/>
          <w:sz w:val="32"/>
          <w:szCs w:val="32"/>
        </w:rPr>
        <w:t xml:space="preserve">lying in a war zone was </w:t>
      </w:r>
      <w:r>
        <w:rPr>
          <w:rFonts w:ascii="Book Antiqua" w:hAnsi="Book Antiqua"/>
          <w:sz w:val="32"/>
          <w:szCs w:val="32"/>
        </w:rPr>
        <w:t xml:space="preserve">still </w:t>
      </w:r>
      <w:r w:rsidR="004F39DF">
        <w:rPr>
          <w:rFonts w:ascii="Book Antiqua" w:hAnsi="Book Antiqua"/>
          <w:sz w:val="32"/>
          <w:szCs w:val="32"/>
        </w:rPr>
        <w:t xml:space="preserve">dangerous. The weather was often poor and aircraft were hit by enemy ground fire, wounding aircrew. </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before="240" w:after="280" w:line="360" w:lineRule="auto"/>
        <w:rPr>
          <w:rFonts w:ascii="Book Antiqua" w:eastAsia="Book Antiqua" w:hAnsi="Book Antiqua" w:cs="Book Antiqua"/>
          <w:sz w:val="32"/>
          <w:szCs w:val="32"/>
        </w:rPr>
      </w:pPr>
      <w:r>
        <w:rPr>
          <w:rFonts w:ascii="Book Antiqua" w:hAnsi="Book Antiqua"/>
          <w:sz w:val="32"/>
          <w:szCs w:val="32"/>
        </w:rPr>
        <w:t xml:space="preserve">Two aircraft were destroyed in landing accidents, while a third was destroyed in March 1970 by mortar fire at That Son air base, near the Cambodian border. </w:t>
      </w:r>
    </w:p>
    <w:p w:rsidR="00603C30" w:rsidRPr="00D12833" w:rsidRDefault="007320DE"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In June 1971, the S</w:t>
      </w:r>
      <w:r w:rsidR="004F39DF">
        <w:rPr>
          <w:rFonts w:ascii="Book Antiqua" w:hAnsi="Book Antiqua"/>
          <w:sz w:val="32"/>
          <w:szCs w:val="32"/>
        </w:rPr>
        <w:t xml:space="preserve">quadron's remaining seven aircraft were reduced to half strength, when three Caribous returned to Australia as part of the Government's decision to decrease Australia's involvement in the war. </w:t>
      </w:r>
    </w:p>
    <w:p w:rsidR="00D12833" w:rsidRPr="008A516A" w:rsidRDefault="00D12833" w:rsidP="00D12833">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sidRPr="008A516A">
        <w:rPr>
          <w:rFonts w:ascii="Book Antiqua" w:hAnsi="Book Antiqua"/>
          <w:sz w:val="32"/>
          <w:szCs w:val="32"/>
        </w:rPr>
        <w:t xml:space="preserve">Flying ceased on 13 February 1972. </w:t>
      </w:r>
      <w:r>
        <w:rPr>
          <w:rFonts w:ascii="Book Antiqua" w:hAnsi="Book Antiqua"/>
          <w:sz w:val="32"/>
          <w:szCs w:val="32"/>
        </w:rPr>
        <w:t>Four</w:t>
      </w:r>
      <w:r w:rsidRPr="008A516A">
        <w:rPr>
          <w:rFonts w:ascii="Book Antiqua" w:hAnsi="Book Antiqua"/>
          <w:sz w:val="32"/>
          <w:szCs w:val="32"/>
        </w:rPr>
        <w:t xml:space="preserve"> Caribous took off six days later and arrived in at Richmond Air Force base on 26 February. </w:t>
      </w:r>
      <w:r>
        <w:rPr>
          <w:rFonts w:ascii="Book Antiqua" w:hAnsi="Book Antiqua"/>
          <w:sz w:val="32"/>
          <w:szCs w:val="32"/>
        </w:rPr>
        <w:t>35 SQN</w:t>
      </w:r>
      <w:r w:rsidRPr="008A516A">
        <w:rPr>
          <w:rFonts w:ascii="Book Antiqua" w:hAnsi="Book Antiqua"/>
          <w:sz w:val="32"/>
          <w:szCs w:val="32"/>
        </w:rPr>
        <w:t xml:space="preserve"> was the last RAAF unit to leave Vietnam.</w:t>
      </w:r>
    </w:p>
    <w:p w:rsidR="00603C30" w:rsidRPr="009D6A4F"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color w:val="808080" w:themeColor="background1" w:themeShade="80"/>
          <w:sz w:val="32"/>
          <w:szCs w:val="32"/>
        </w:rPr>
      </w:pPr>
      <w:r w:rsidRPr="009D6A4F">
        <w:rPr>
          <w:rFonts w:ascii="Book Antiqua" w:hAnsi="Book Antiqua"/>
          <w:color w:val="808080" w:themeColor="background1" w:themeShade="80"/>
          <w:sz w:val="32"/>
          <w:szCs w:val="32"/>
        </w:rPr>
        <w:t>In its seven and a half years in Vietnam, 35 Squadron flew nearly 80,000 sorties (</w:t>
      </w:r>
      <w:proofErr w:type="spellStart"/>
      <w:r w:rsidRPr="009D6A4F">
        <w:rPr>
          <w:rFonts w:ascii="Book Antiqua" w:hAnsi="Book Antiqua"/>
          <w:color w:val="808080" w:themeColor="background1" w:themeShade="80"/>
          <w:sz w:val="32"/>
          <w:szCs w:val="32"/>
        </w:rPr>
        <w:t>totalling</w:t>
      </w:r>
      <w:proofErr w:type="spellEnd"/>
      <w:r w:rsidRPr="009D6A4F">
        <w:rPr>
          <w:rFonts w:ascii="Book Antiqua" w:hAnsi="Book Antiqua"/>
          <w:color w:val="808080" w:themeColor="background1" w:themeShade="80"/>
          <w:sz w:val="32"/>
          <w:szCs w:val="32"/>
        </w:rPr>
        <w:t xml:space="preserve"> 47, 000 hours of flying time) and carried 677,000 passengers, 36 million kilos of freight, and 5 million kilos of mail.</w:t>
      </w:r>
      <w:r w:rsidR="009D6A4F">
        <w:rPr>
          <w:rStyle w:val="FootnoteReference"/>
          <w:rFonts w:ascii="Book Antiqua" w:hAnsi="Book Antiqua"/>
          <w:color w:val="808080" w:themeColor="background1" w:themeShade="80"/>
          <w:sz w:val="32"/>
          <w:szCs w:val="32"/>
        </w:rPr>
        <w:footnoteReference w:id="3"/>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For their involvement in operati</w:t>
      </w:r>
      <w:r w:rsidR="00D12833">
        <w:rPr>
          <w:rFonts w:ascii="Book Antiqua" w:hAnsi="Book Antiqua"/>
          <w:sz w:val="32"/>
          <w:szCs w:val="32"/>
        </w:rPr>
        <w:t>ons in Vietnam, members of the S</w:t>
      </w:r>
      <w:r>
        <w:rPr>
          <w:rFonts w:ascii="Book Antiqua" w:hAnsi="Book Antiqua"/>
          <w:sz w:val="32"/>
          <w:szCs w:val="32"/>
        </w:rPr>
        <w:t xml:space="preserve">quadron received a number of </w:t>
      </w:r>
      <w:proofErr w:type="spellStart"/>
      <w:r>
        <w:rPr>
          <w:rFonts w:ascii="Book Antiqua" w:hAnsi="Book Antiqua"/>
          <w:sz w:val="32"/>
          <w:szCs w:val="32"/>
        </w:rPr>
        <w:t>hono</w:t>
      </w:r>
      <w:r w:rsidR="007320DE">
        <w:rPr>
          <w:rFonts w:ascii="Book Antiqua" w:hAnsi="Book Antiqua"/>
          <w:sz w:val="32"/>
          <w:szCs w:val="32"/>
        </w:rPr>
        <w:t>u</w:t>
      </w:r>
      <w:r>
        <w:rPr>
          <w:rFonts w:ascii="Book Antiqua" w:hAnsi="Book Antiqua"/>
          <w:sz w:val="32"/>
          <w:szCs w:val="32"/>
        </w:rPr>
        <w:t>rs</w:t>
      </w:r>
      <w:proofErr w:type="spellEnd"/>
      <w:r>
        <w:rPr>
          <w:rFonts w:ascii="Book Antiqua" w:hAnsi="Book Antiqua"/>
          <w:sz w:val="32"/>
          <w:szCs w:val="32"/>
        </w:rPr>
        <w:t xml:space="preserve"> and decorations</w:t>
      </w:r>
      <w:r w:rsidR="00D12833">
        <w:rPr>
          <w:rFonts w:ascii="Book Antiqua" w:hAnsi="Book Antiqua"/>
          <w:sz w:val="32"/>
          <w:szCs w:val="32"/>
        </w:rPr>
        <w:t>,</w:t>
      </w:r>
      <w:r>
        <w:rPr>
          <w:rFonts w:ascii="Book Antiqua" w:hAnsi="Book Antiqua"/>
          <w:sz w:val="32"/>
          <w:szCs w:val="32"/>
        </w:rPr>
        <w:t xml:space="preserve"> including two appointments to the Member of the Order of British Empire, eight Distinguished Flying Crosses, one </w:t>
      </w:r>
      <w:r>
        <w:rPr>
          <w:rFonts w:ascii="Book Antiqua" w:hAnsi="Book Antiqua"/>
          <w:sz w:val="32"/>
          <w:szCs w:val="32"/>
        </w:rPr>
        <w:lastRenderedPageBreak/>
        <w:t xml:space="preserve">Distinguished Flying Medal, one British Empire Medal, and 36 Mention </w:t>
      </w:r>
      <w:proofErr w:type="gramStart"/>
      <w:r>
        <w:rPr>
          <w:rFonts w:ascii="Book Antiqua" w:hAnsi="Book Antiqua"/>
          <w:sz w:val="32"/>
          <w:szCs w:val="32"/>
        </w:rPr>
        <w:t>In</w:t>
      </w:r>
      <w:proofErr w:type="gramEnd"/>
      <w:r>
        <w:rPr>
          <w:rFonts w:ascii="Book Antiqua" w:hAnsi="Book Antiqua"/>
          <w:sz w:val="32"/>
          <w:szCs w:val="32"/>
        </w:rPr>
        <w:t xml:space="preserve"> Dispatches.</w:t>
      </w:r>
    </w:p>
    <w:p w:rsidR="00D12833" w:rsidRDefault="00D12833">
      <w:pPr>
        <w:rPr>
          <w:rFonts w:ascii="Book Antiqua" w:hAnsi="Book Antiqua" w:cs="Arial Unicode MS"/>
          <w:color w:val="000000"/>
          <w:sz w:val="32"/>
          <w:szCs w:val="32"/>
          <w:u w:color="000000"/>
          <w:lang w:eastAsia="en-AU"/>
        </w:rPr>
      </w:pPr>
      <w:bookmarkStart w:id="0" w:name="_GoBack"/>
      <w:bookmarkEnd w:id="0"/>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 xml:space="preserve">Following the end of our involvement in the Vietnam War, in 1974, No. 35 Squadron was relocated from RAAF Base Richmond to RAAF Base Townsville, where it operated in support of Army units based in Northern Australia. </w:t>
      </w:r>
    </w:p>
    <w:p w:rsidR="00875CF7" w:rsidRDefault="00875CF7" w:rsidP="00875CF7">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The Squadron provided tactical transport to Army units based in Northern Australia until 2000, when it was reduced to "paper only" status and its aircraft transferred to No. 38 Squadron.</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 xml:space="preserve">As it had in the past, 35 Squadron would rise again. On 14 January 2013, No. 35 Squadron was re-raised under the command of WGCDR Brad Clarke at RAAF Base Richmond, conducting duties in preparation for the employment of the </w:t>
      </w:r>
      <w:proofErr w:type="spellStart"/>
      <w:r>
        <w:rPr>
          <w:rFonts w:ascii="Book Antiqua" w:hAnsi="Book Antiqua"/>
          <w:sz w:val="32"/>
          <w:szCs w:val="32"/>
        </w:rPr>
        <w:t>Alenia</w:t>
      </w:r>
      <w:proofErr w:type="spellEnd"/>
      <w:r>
        <w:rPr>
          <w:rFonts w:ascii="Book Antiqua" w:hAnsi="Book Antiqua"/>
          <w:sz w:val="32"/>
          <w:szCs w:val="32"/>
        </w:rPr>
        <w:t xml:space="preserve"> C-27J Spartan, Battle Field Airlifter in 2015.</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 xml:space="preserve">Earlier this year, in April 2018, the unit received its final delivery to reach its full complement of 10 </w:t>
      </w:r>
      <w:proofErr w:type="spellStart"/>
      <w:r>
        <w:rPr>
          <w:rFonts w:ascii="Book Antiqua" w:hAnsi="Book Antiqua"/>
          <w:sz w:val="32"/>
          <w:szCs w:val="32"/>
        </w:rPr>
        <w:t>Alenia</w:t>
      </w:r>
      <w:proofErr w:type="spellEnd"/>
      <w:r>
        <w:rPr>
          <w:rFonts w:ascii="Book Antiqua" w:hAnsi="Book Antiqua"/>
          <w:sz w:val="32"/>
          <w:szCs w:val="32"/>
        </w:rPr>
        <w:t xml:space="preserve"> C27J Spartan aircraft.</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35 SQN has recently deployed aircraft and members to assist with Border Protection Commands Operation RESOLUTE. It has participated in various Exercises including PITCH BLACK, HAMEL and CROIX DU SUD (in New Caledonia).</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lastRenderedPageBreak/>
        <w:t>Also, in March 2018, the unit participated in Exercise Cope North on the island of Guam to test the aircraft’s ability to respond to natural disaster and humanitarian relief operations.</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35 Squa</w:t>
      </w:r>
      <w:r w:rsidR="00CA3BDE">
        <w:rPr>
          <w:rFonts w:ascii="Book Antiqua" w:hAnsi="Book Antiqua"/>
          <w:sz w:val="32"/>
          <w:szCs w:val="32"/>
        </w:rPr>
        <w:t xml:space="preserve">dron is again on the move. The </w:t>
      </w:r>
      <w:r>
        <w:rPr>
          <w:rFonts w:ascii="Book Antiqua" w:hAnsi="Book Antiqua"/>
          <w:sz w:val="32"/>
          <w:szCs w:val="32"/>
        </w:rPr>
        <w:t>unit is currently preparing to re-locate to purpose built facil</w:t>
      </w:r>
      <w:r w:rsidR="00875CF7">
        <w:rPr>
          <w:rFonts w:ascii="Book Antiqua" w:hAnsi="Book Antiqua"/>
          <w:sz w:val="32"/>
          <w:szCs w:val="32"/>
        </w:rPr>
        <w:t xml:space="preserve">ities at RAAF Base Amberley in </w:t>
      </w:r>
      <w:r>
        <w:rPr>
          <w:rFonts w:ascii="Book Antiqua" w:hAnsi="Book Antiqua"/>
          <w:sz w:val="32"/>
          <w:szCs w:val="32"/>
        </w:rPr>
        <w:t>December 2018 to allow the Spartan to be more responsive when deploying across Asia and the Pacific.</w:t>
      </w:r>
    </w:p>
    <w:p w:rsidR="00603C30" w:rsidRDefault="004F39DF" w:rsidP="00A85ABF">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While we in New South Wales are sad to see you go - we know you will continue to support the Blues even while in Maroon territory.</w:t>
      </w:r>
    </w:p>
    <w:p w:rsidR="007320DE" w:rsidRPr="007320DE" w:rsidRDefault="00CA3BDE" w:rsidP="007320DE">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Pr>
          <w:rFonts w:ascii="Book Antiqua" w:hAnsi="Book Antiqua"/>
          <w:sz w:val="32"/>
          <w:szCs w:val="32"/>
        </w:rPr>
        <w:t>On</w:t>
      </w:r>
      <w:r w:rsidR="004F39DF">
        <w:rPr>
          <w:rFonts w:ascii="Book Antiqua" w:hAnsi="Book Antiqua"/>
          <w:sz w:val="32"/>
          <w:szCs w:val="32"/>
        </w:rPr>
        <w:t xml:space="preserve"> behalf of the people of New South Wales, I wish </w:t>
      </w:r>
      <w:r w:rsidR="00F40676">
        <w:rPr>
          <w:rFonts w:ascii="Book Antiqua" w:hAnsi="Book Antiqua"/>
          <w:sz w:val="32"/>
          <w:szCs w:val="32"/>
        </w:rPr>
        <w:t xml:space="preserve">you all the best with this </w:t>
      </w:r>
      <w:r w:rsidR="00875CF7">
        <w:rPr>
          <w:rFonts w:ascii="Book Antiqua" w:hAnsi="Book Antiqua"/>
          <w:sz w:val="32"/>
          <w:szCs w:val="32"/>
        </w:rPr>
        <w:t>move</w:t>
      </w:r>
      <w:r w:rsidR="007320DE">
        <w:rPr>
          <w:rFonts w:ascii="Book Antiqua" w:hAnsi="Book Antiqua"/>
          <w:sz w:val="32"/>
          <w:szCs w:val="32"/>
        </w:rPr>
        <w:t xml:space="preserve">. </w:t>
      </w:r>
    </w:p>
    <w:p w:rsidR="00F40676" w:rsidRPr="00875CF7" w:rsidRDefault="00374A6A" w:rsidP="00875CF7">
      <w:pPr>
        <w:pStyle w:val="BodyA"/>
        <w:numPr>
          <w:ilvl w:val="0"/>
          <w:numId w:val="20"/>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spacing w:after="280" w:line="360" w:lineRule="auto"/>
        <w:rPr>
          <w:rFonts w:ascii="Book Antiqua" w:eastAsia="Book Antiqua" w:hAnsi="Book Antiqua" w:cs="Book Antiqua"/>
          <w:sz w:val="32"/>
          <w:szCs w:val="32"/>
        </w:rPr>
      </w:pPr>
      <w:r w:rsidRPr="007320DE">
        <w:rPr>
          <w:rFonts w:ascii="Book Antiqua" w:hAnsi="Book Antiqua"/>
          <w:sz w:val="32"/>
          <w:szCs w:val="32"/>
        </w:rPr>
        <w:t xml:space="preserve">Thank you for your service to our nation. </w:t>
      </w:r>
      <w:r w:rsidRPr="00875CF7">
        <w:rPr>
          <w:rFonts w:ascii="Book Antiqua" w:hAnsi="Book Antiqua"/>
          <w:sz w:val="32"/>
          <w:szCs w:val="32"/>
        </w:rPr>
        <w:t xml:space="preserve">I am </w:t>
      </w:r>
      <w:proofErr w:type="spellStart"/>
      <w:r w:rsidRPr="00875CF7">
        <w:rPr>
          <w:rFonts w:ascii="Book Antiqua" w:hAnsi="Book Antiqua"/>
          <w:sz w:val="32"/>
          <w:szCs w:val="32"/>
        </w:rPr>
        <w:t>honoured</w:t>
      </w:r>
      <w:proofErr w:type="spellEnd"/>
      <w:r w:rsidRPr="00875CF7">
        <w:rPr>
          <w:rFonts w:ascii="Book Antiqua" w:hAnsi="Book Antiqua"/>
          <w:sz w:val="32"/>
          <w:szCs w:val="32"/>
        </w:rPr>
        <w:t xml:space="preserve"> to have the opportunity to </w:t>
      </w:r>
      <w:r w:rsidR="00F40676" w:rsidRPr="00875CF7">
        <w:rPr>
          <w:rFonts w:ascii="Book Antiqua" w:hAnsi="Book Antiqua"/>
          <w:sz w:val="32"/>
          <w:szCs w:val="32"/>
        </w:rPr>
        <w:t xml:space="preserve">present </w:t>
      </w:r>
      <w:r w:rsidRPr="00875CF7">
        <w:rPr>
          <w:rFonts w:ascii="Book Antiqua" w:hAnsi="Book Antiqua"/>
          <w:sz w:val="32"/>
          <w:szCs w:val="32"/>
        </w:rPr>
        <w:t xml:space="preserve">the </w:t>
      </w:r>
      <w:r w:rsidRPr="00875CF7">
        <w:rPr>
          <w:rFonts w:ascii="Book Antiqua" w:hAnsi="Book Antiqua"/>
          <w:iCs/>
          <w:color w:val="auto"/>
          <w:sz w:val="32"/>
          <w:szCs w:val="32"/>
          <w:u w:color="948A54"/>
        </w:rPr>
        <w:t xml:space="preserve">RSVN Cross of Gallantry 1964-72 </w:t>
      </w:r>
      <w:proofErr w:type="gramStart"/>
      <w:r w:rsidRPr="00875CF7">
        <w:rPr>
          <w:rFonts w:ascii="Book Antiqua" w:hAnsi="Book Antiqua"/>
          <w:iCs/>
          <w:color w:val="auto"/>
          <w:sz w:val="32"/>
          <w:szCs w:val="32"/>
          <w:u w:color="948A54"/>
        </w:rPr>
        <w:t>Streamer</w:t>
      </w:r>
      <w:proofErr w:type="gramEnd"/>
      <w:r w:rsidRPr="00875CF7">
        <w:rPr>
          <w:rFonts w:ascii="Book Antiqua" w:hAnsi="Book Antiqua"/>
          <w:iCs/>
          <w:color w:val="auto"/>
          <w:sz w:val="32"/>
          <w:szCs w:val="32"/>
          <w:u w:color="948A54"/>
        </w:rPr>
        <w:t xml:space="preserve"> to </w:t>
      </w:r>
      <w:r w:rsidR="00F40676" w:rsidRPr="00875CF7">
        <w:rPr>
          <w:rFonts w:ascii="Book Antiqua" w:hAnsi="Book Antiqua"/>
          <w:iCs/>
          <w:color w:val="auto"/>
          <w:sz w:val="32"/>
          <w:szCs w:val="32"/>
          <w:u w:color="948A54"/>
        </w:rPr>
        <w:t xml:space="preserve">35SQN </w:t>
      </w:r>
      <w:proofErr w:type="spellStart"/>
      <w:r w:rsidR="00F40676" w:rsidRPr="00875CF7">
        <w:rPr>
          <w:rFonts w:ascii="Book Antiqua" w:hAnsi="Book Antiqua"/>
          <w:iCs/>
          <w:color w:val="auto"/>
          <w:sz w:val="32"/>
          <w:szCs w:val="32"/>
          <w:u w:color="948A54"/>
        </w:rPr>
        <w:t>Colours</w:t>
      </w:r>
      <w:proofErr w:type="spellEnd"/>
      <w:r w:rsidR="00F40676" w:rsidRPr="00875CF7">
        <w:rPr>
          <w:rFonts w:ascii="Book Antiqua" w:hAnsi="Book Antiqua"/>
          <w:iCs/>
          <w:color w:val="auto"/>
          <w:sz w:val="32"/>
          <w:szCs w:val="32"/>
          <w:u w:color="948A54"/>
        </w:rPr>
        <w:t xml:space="preserve"> </w:t>
      </w:r>
      <w:r w:rsidRPr="00875CF7">
        <w:rPr>
          <w:rFonts w:ascii="Book Antiqua" w:hAnsi="Book Antiqua"/>
          <w:iCs/>
          <w:color w:val="auto"/>
          <w:sz w:val="32"/>
          <w:szCs w:val="32"/>
          <w:u w:color="948A54"/>
        </w:rPr>
        <w:t>at this Ceremonial Parade.</w:t>
      </w:r>
    </w:p>
    <w:p w:rsidR="00603C30" w:rsidRPr="00F40676" w:rsidRDefault="004F39DF" w:rsidP="00F40676">
      <w:pPr>
        <w:pStyle w:val="Default"/>
        <w:spacing w:line="360" w:lineRule="auto"/>
        <w:rPr>
          <w:rFonts w:ascii="Book Antiqua" w:eastAsia="Times" w:hAnsi="Book Antiqua" w:cs="Times"/>
          <w:b/>
          <w:sz w:val="32"/>
          <w:szCs w:val="32"/>
        </w:rPr>
      </w:pPr>
      <w:r w:rsidRPr="00F40676">
        <w:rPr>
          <w:rFonts w:ascii="Book Antiqua" w:hAnsi="Book Antiqua"/>
          <w:sz w:val="32"/>
          <w:szCs w:val="32"/>
        </w:rPr>
        <w:t> </w:t>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Pr>
          <w:rFonts w:ascii="Book Antiqua" w:hAnsi="Book Antiqua"/>
          <w:sz w:val="32"/>
          <w:szCs w:val="32"/>
        </w:rPr>
        <w:tab/>
      </w:r>
      <w:r w:rsidR="00F40676" w:rsidRPr="00F40676">
        <w:rPr>
          <w:rFonts w:ascii="Book Antiqua" w:hAnsi="Book Antiqua"/>
          <w:b/>
          <w:sz w:val="32"/>
          <w:szCs w:val="32"/>
        </w:rPr>
        <w:t>END</w:t>
      </w:r>
    </w:p>
    <w:p w:rsidR="00603C30" w:rsidRPr="00CC53AC" w:rsidRDefault="00B104E0" w:rsidP="00B104E0">
      <w:pPr>
        <w:rPr>
          <w:rFonts w:ascii="Book Antiqua" w:eastAsia="Iskoola Pota" w:hAnsi="Book Antiqua" w:cs="Iskoola Pota"/>
          <w:color w:val="000000"/>
          <w:sz w:val="32"/>
          <w:szCs w:val="32"/>
          <w:u w:val="single" w:color="000000"/>
          <w:lang w:eastAsia="en-AU"/>
        </w:rPr>
      </w:pPr>
      <w:r>
        <w:rPr>
          <w:rFonts w:ascii="Book Antiqua" w:eastAsia="Book Antiqua" w:hAnsi="Book Antiqua" w:cs="Book Antiqua"/>
          <w:sz w:val="32"/>
          <w:szCs w:val="32"/>
        </w:rPr>
        <w:tab/>
      </w:r>
      <w:r>
        <w:rPr>
          <w:rFonts w:ascii="Book Antiqua" w:eastAsia="Book Antiqua" w:hAnsi="Book Antiqua" w:cs="Book Antiqua"/>
          <w:sz w:val="32"/>
          <w:szCs w:val="32"/>
        </w:rPr>
        <w:tab/>
      </w:r>
      <w:r>
        <w:rPr>
          <w:rFonts w:ascii="Book Antiqua" w:eastAsia="Book Antiqua" w:hAnsi="Book Antiqua" w:cs="Book Antiqua"/>
          <w:sz w:val="32"/>
          <w:szCs w:val="32"/>
        </w:rPr>
        <w:tab/>
      </w:r>
      <w:r w:rsidR="004F39DF">
        <w:rPr>
          <w:rFonts w:ascii="Book Antiqua" w:eastAsia="Book Antiqua" w:hAnsi="Book Antiqua" w:cs="Book Antiqua"/>
          <w:sz w:val="32"/>
          <w:szCs w:val="32"/>
        </w:rPr>
        <w:tab/>
      </w:r>
      <w:r w:rsidR="004F39DF">
        <w:rPr>
          <w:rFonts w:ascii="Book Antiqua" w:eastAsia="Book Antiqua" w:hAnsi="Book Antiqua" w:cs="Book Antiqua"/>
          <w:sz w:val="32"/>
          <w:szCs w:val="32"/>
        </w:rPr>
        <w:tab/>
      </w:r>
      <w:r w:rsidR="004F39DF">
        <w:rPr>
          <w:rFonts w:ascii="Book Antiqua" w:eastAsia="Book Antiqua" w:hAnsi="Book Antiqua" w:cs="Book Antiqua"/>
          <w:sz w:val="32"/>
          <w:szCs w:val="32"/>
        </w:rPr>
        <w:tab/>
      </w:r>
      <w:r w:rsidR="004F39DF">
        <w:rPr>
          <w:rFonts w:ascii="Book Antiqua" w:eastAsia="Book Antiqua" w:hAnsi="Book Antiqua" w:cs="Book Antiqua"/>
          <w:sz w:val="32"/>
          <w:szCs w:val="32"/>
        </w:rPr>
        <w:tab/>
      </w:r>
    </w:p>
    <w:sectPr w:rsidR="00603C30" w:rsidRPr="00CC53AC">
      <w:footerReference w:type="default" r:id="rId11"/>
      <w:pgSz w:w="11900" w:h="16840"/>
      <w:pgMar w:top="851" w:right="1134" w:bottom="992" w:left="1134" w:header="425"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1C" w:rsidRDefault="00B22E1C">
      <w:r>
        <w:separator/>
      </w:r>
    </w:p>
  </w:endnote>
  <w:endnote w:type="continuationSeparator" w:id="0">
    <w:p w:rsidR="00B22E1C" w:rsidRDefault="00B2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30" w:rsidRDefault="00E853FF" w:rsidP="00E853FF">
    <w:pPr>
      <w:pStyle w:val="Footer"/>
      <w:tabs>
        <w:tab w:val="right" w:pos="9632"/>
      </w:tabs>
    </w:pPr>
    <w:r>
      <w:t>© 2018 Crown Copyright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1C" w:rsidRDefault="00B22E1C">
      <w:r>
        <w:separator/>
      </w:r>
    </w:p>
  </w:footnote>
  <w:footnote w:type="continuationSeparator" w:id="0">
    <w:p w:rsidR="00B22E1C" w:rsidRDefault="00B22E1C">
      <w:r>
        <w:continuationSeparator/>
      </w:r>
    </w:p>
  </w:footnote>
  <w:footnote w:id="1">
    <w:p w:rsidR="009D6A4F" w:rsidRPr="009D6A4F" w:rsidRDefault="009D6A4F">
      <w:pPr>
        <w:pStyle w:val="FootnoteText"/>
        <w:rPr>
          <w:lang w:val="en-AU"/>
        </w:rPr>
      </w:pPr>
      <w:r>
        <w:rPr>
          <w:rStyle w:val="FootnoteReference"/>
        </w:rPr>
        <w:footnoteRef/>
      </w:r>
      <w:r>
        <w:t xml:space="preserve"> </w:t>
      </w:r>
      <w:r>
        <w:rPr>
          <w:lang w:val="en-AU"/>
        </w:rPr>
        <w:t>Correct title as now confirmed by 35 Squadron</w:t>
      </w:r>
    </w:p>
  </w:footnote>
  <w:footnote w:id="2">
    <w:p w:rsidR="005B53B4" w:rsidRPr="005B53B4" w:rsidRDefault="005B53B4">
      <w:pPr>
        <w:pStyle w:val="FootnoteText"/>
        <w:rPr>
          <w:lang w:val="en-AU"/>
        </w:rPr>
      </w:pPr>
      <w:r>
        <w:rPr>
          <w:rStyle w:val="FootnoteReference"/>
        </w:rPr>
        <w:footnoteRef/>
      </w:r>
      <w:r>
        <w:t xml:space="preserve"> </w:t>
      </w:r>
      <w:r>
        <w:rPr>
          <w:lang w:val="en-AU"/>
        </w:rPr>
        <w:t>Refer Background</w:t>
      </w:r>
    </w:p>
  </w:footnote>
  <w:footnote w:id="3">
    <w:p w:rsidR="009D6A4F" w:rsidRPr="009D6A4F" w:rsidRDefault="009D6A4F">
      <w:pPr>
        <w:pStyle w:val="FootnoteText"/>
        <w:rPr>
          <w:lang w:val="en-AU"/>
        </w:rPr>
      </w:pPr>
      <w:r>
        <w:rPr>
          <w:rStyle w:val="FootnoteReference"/>
        </w:rPr>
        <w:footnoteRef/>
      </w:r>
      <w:r>
        <w:t xml:space="preserve"> This information will be mentioned in the Parade Preamble.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089"/>
    <w:multiLevelType w:val="hybridMultilevel"/>
    <w:tmpl w:val="65500E40"/>
    <w:lvl w:ilvl="0" w:tplc="047C69C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100A40"/>
    <w:multiLevelType w:val="hybridMultilevel"/>
    <w:tmpl w:val="E9C007DE"/>
    <w:numStyleLink w:val="ImportedStyle3"/>
  </w:abstractNum>
  <w:abstractNum w:abstractNumId="2">
    <w:nsid w:val="0D274D43"/>
    <w:multiLevelType w:val="hybridMultilevel"/>
    <w:tmpl w:val="90F82274"/>
    <w:lvl w:ilvl="0" w:tplc="8250B9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13E03"/>
    <w:multiLevelType w:val="hybridMultilevel"/>
    <w:tmpl w:val="5CB88CAC"/>
    <w:numStyleLink w:val="ImportedStyle4"/>
  </w:abstractNum>
  <w:abstractNum w:abstractNumId="4">
    <w:nsid w:val="182B5FB0"/>
    <w:multiLevelType w:val="hybridMultilevel"/>
    <w:tmpl w:val="101EC14C"/>
    <w:lvl w:ilvl="0" w:tplc="6E58C488">
      <w:start w:val="1"/>
      <w:numFmt w:val="decimal"/>
      <w:lvlText w:val="%1."/>
      <w:lvlJc w:val="left"/>
      <w:pPr>
        <w:ind w:left="720" w:hanging="360"/>
      </w:pPr>
      <w:rPr>
        <w:rFonts w:ascii="Iskoola Pota" w:eastAsia="Iskoola Pota" w:hAnsi="Iskoola Pota" w:cs="Iskoola Pota"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99930E7"/>
    <w:multiLevelType w:val="hybridMultilevel"/>
    <w:tmpl w:val="99D652A4"/>
    <w:styleLink w:val="ImportedStyle7"/>
    <w:lvl w:ilvl="0" w:tplc="C3DA32CA">
      <w:start w:val="1"/>
      <w:numFmt w:val="bullet"/>
      <w:lvlText w:val="•"/>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6AA1B0">
      <w:start w:val="1"/>
      <w:numFmt w:val="bullet"/>
      <w:lvlText w:val="o"/>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left" w:pos="8609"/>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288E2">
      <w:start w:val="1"/>
      <w:numFmt w:val="bullet"/>
      <w:lvlText w:val="▪"/>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left" w:pos="8609"/>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36F236">
      <w:start w:val="1"/>
      <w:numFmt w:val="bullet"/>
      <w:lvlText w:val="•"/>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left" w:pos="8609"/>
        </w:tabs>
        <w:ind w:left="284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326760">
      <w:start w:val="1"/>
      <w:numFmt w:val="bullet"/>
      <w:lvlText w:val="o"/>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left" w:pos="8609"/>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383360">
      <w:start w:val="1"/>
      <w:numFmt w:val="bullet"/>
      <w:lvlText w:val="▪"/>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left" w:pos="8609"/>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666B18">
      <w:start w:val="1"/>
      <w:numFmt w:val="bullet"/>
      <w:lvlText w:val="•"/>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left" w:pos="8609"/>
        </w:tabs>
        <w:ind w:left="4972"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E8A582">
      <w:start w:val="1"/>
      <w:numFmt w:val="bullet"/>
      <w:lvlText w:val="o"/>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left" w:pos="8609"/>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62DE34">
      <w:start w:val="1"/>
      <w:numFmt w:val="bullet"/>
      <w:lvlText w:val="▪"/>
      <w:lvlJc w:val="left"/>
      <w:pPr>
        <w:tabs>
          <w:tab w:val="left" w:pos="709"/>
          <w:tab w:val="left" w:pos="1417"/>
          <w:tab w:val="left" w:pos="2126"/>
          <w:tab w:val="left" w:pos="2835"/>
          <w:tab w:val="left" w:pos="3543"/>
          <w:tab w:val="left" w:pos="4252"/>
          <w:tab w:val="left" w:pos="4961"/>
          <w:tab w:val="left" w:pos="5669"/>
          <w:tab w:val="num" w:pos="6378"/>
          <w:tab w:val="left" w:pos="7087"/>
          <w:tab w:val="left" w:pos="7795"/>
          <w:tab w:val="left" w:pos="8504"/>
          <w:tab w:val="left" w:pos="8609"/>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A5B5A59"/>
    <w:multiLevelType w:val="hybridMultilevel"/>
    <w:tmpl w:val="B928B498"/>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8BABF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3B68D2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334C3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B5479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60063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1CA91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43E22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14EA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nsid w:val="2A7163E6"/>
    <w:multiLevelType w:val="hybridMultilevel"/>
    <w:tmpl w:val="924CDC84"/>
    <w:lvl w:ilvl="0" w:tplc="8250B9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121B89"/>
    <w:multiLevelType w:val="multilevel"/>
    <w:tmpl w:val="3CA0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B274A0"/>
    <w:multiLevelType w:val="hybridMultilevel"/>
    <w:tmpl w:val="EAC637C4"/>
    <w:lvl w:ilvl="0" w:tplc="8250B9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02B2F5D"/>
    <w:multiLevelType w:val="hybridMultilevel"/>
    <w:tmpl w:val="7A604622"/>
    <w:numStyleLink w:val="ImportedStyle6"/>
  </w:abstractNum>
  <w:abstractNum w:abstractNumId="11">
    <w:nsid w:val="34D91EF6"/>
    <w:multiLevelType w:val="hybridMultilevel"/>
    <w:tmpl w:val="49EA161E"/>
    <w:numStyleLink w:val="ImportedStyle1"/>
  </w:abstractNum>
  <w:abstractNum w:abstractNumId="12">
    <w:nsid w:val="390238D0"/>
    <w:multiLevelType w:val="hybridMultilevel"/>
    <w:tmpl w:val="816C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0B7978"/>
    <w:multiLevelType w:val="hybridMultilevel"/>
    <w:tmpl w:val="E0547832"/>
    <w:numStyleLink w:val="ImportedStyle5"/>
  </w:abstractNum>
  <w:abstractNum w:abstractNumId="14">
    <w:nsid w:val="3C972793"/>
    <w:multiLevelType w:val="hybridMultilevel"/>
    <w:tmpl w:val="E9C825CC"/>
    <w:styleLink w:val="ImportedStyle2"/>
    <w:lvl w:ilvl="0" w:tplc="8F063F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806F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F086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F0C2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F0E76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C4C3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D28B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EEB9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D8A1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DF21EEE"/>
    <w:multiLevelType w:val="hybridMultilevel"/>
    <w:tmpl w:val="743CBDDE"/>
    <w:lvl w:ilvl="0" w:tplc="8250B9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6C3AE2"/>
    <w:multiLevelType w:val="hybridMultilevel"/>
    <w:tmpl w:val="99D652A4"/>
    <w:numStyleLink w:val="ImportedStyle7"/>
  </w:abstractNum>
  <w:abstractNum w:abstractNumId="17">
    <w:nsid w:val="5B9F2722"/>
    <w:multiLevelType w:val="hybridMultilevel"/>
    <w:tmpl w:val="E0547832"/>
    <w:styleLink w:val="ImportedStyle5"/>
    <w:lvl w:ilvl="0" w:tplc="A75267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B2AD7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A655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F6FD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82A6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6AC0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AC4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9C68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EE6B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F267EAD"/>
    <w:multiLevelType w:val="hybridMultilevel"/>
    <w:tmpl w:val="B2C60DCC"/>
    <w:lvl w:ilvl="0" w:tplc="B3F41F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7305BD"/>
    <w:multiLevelType w:val="hybridMultilevel"/>
    <w:tmpl w:val="E9C825CC"/>
    <w:numStyleLink w:val="ImportedStyle2"/>
  </w:abstractNum>
  <w:abstractNum w:abstractNumId="20">
    <w:nsid w:val="60834292"/>
    <w:multiLevelType w:val="hybridMultilevel"/>
    <w:tmpl w:val="49EA161E"/>
    <w:styleLink w:val="ImportedStyle1"/>
    <w:lvl w:ilvl="0" w:tplc="D5FEFB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04D5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3A47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90ED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5A2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64D2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E0C0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FE53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F8BF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69C29E0"/>
    <w:multiLevelType w:val="hybridMultilevel"/>
    <w:tmpl w:val="5CB88CAC"/>
    <w:styleLink w:val="ImportedStyle4"/>
    <w:lvl w:ilvl="0" w:tplc="3DA077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E46F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5C5A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2EACC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EA6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F890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94EB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1E5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682B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B0E3903"/>
    <w:multiLevelType w:val="hybridMultilevel"/>
    <w:tmpl w:val="E6782ED6"/>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45890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2687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CE76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9C1F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967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CA2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E831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306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C8B4F70"/>
    <w:multiLevelType w:val="hybridMultilevel"/>
    <w:tmpl w:val="7A604622"/>
    <w:styleLink w:val="ImportedStyle6"/>
    <w:lvl w:ilvl="0" w:tplc="FCEA29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657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2EB9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2E2E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42A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CC2DF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8A4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E9E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626D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6C001AD"/>
    <w:multiLevelType w:val="hybridMultilevel"/>
    <w:tmpl w:val="123CD654"/>
    <w:lvl w:ilvl="0" w:tplc="0C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71867A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4FA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B2DE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44A7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C8DC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F075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9C2E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3213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79AF0A29"/>
    <w:multiLevelType w:val="hybridMultilevel"/>
    <w:tmpl w:val="E9C007DE"/>
    <w:styleLink w:val="ImportedStyle3"/>
    <w:lvl w:ilvl="0" w:tplc="224C36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11EF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C6680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20442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E4C1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ECC6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3008F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924C8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6C3E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nsid w:val="7CC1410D"/>
    <w:multiLevelType w:val="hybridMultilevel"/>
    <w:tmpl w:val="88860ECA"/>
    <w:lvl w:ilvl="0" w:tplc="8250B9C0">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19"/>
  </w:num>
  <w:num w:numId="5">
    <w:abstractNumId w:val="25"/>
  </w:num>
  <w:num w:numId="6">
    <w:abstractNumId w:val="1"/>
  </w:num>
  <w:num w:numId="7">
    <w:abstractNumId w:val="21"/>
  </w:num>
  <w:num w:numId="8">
    <w:abstractNumId w:val="3"/>
  </w:num>
  <w:num w:numId="9">
    <w:abstractNumId w:val="17"/>
  </w:num>
  <w:num w:numId="10">
    <w:abstractNumId w:val="13"/>
  </w:num>
  <w:num w:numId="11">
    <w:abstractNumId w:val="23"/>
  </w:num>
  <w:num w:numId="12">
    <w:abstractNumId w:val="10"/>
  </w:num>
  <w:num w:numId="13">
    <w:abstractNumId w:val="10"/>
    <w:lvlOverride w:ilvl="0">
      <w:lvl w:ilvl="0" w:tplc="9C3EA460">
        <w:start w:val="1"/>
        <w:numFmt w:val="bullet"/>
        <w:lvlText w:val="•"/>
        <w:lvlJc w:val="left"/>
        <w:pPr>
          <w:tabs>
            <w:tab w:val="num"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6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44B7FC">
        <w:start w:val="1"/>
        <w:numFmt w:val="bullet"/>
        <w:lvlText w:val="o"/>
        <w:lvlJc w:val="left"/>
        <w:pPr>
          <w:tabs>
            <w:tab w:val="left" w:pos="709"/>
            <w:tab w:val="num" w:pos="1417"/>
            <w:tab w:val="left" w:pos="2126"/>
            <w:tab w:val="left" w:pos="2835"/>
            <w:tab w:val="left" w:pos="3543"/>
            <w:tab w:val="left" w:pos="4252"/>
            <w:tab w:val="left" w:pos="4961"/>
            <w:tab w:val="left" w:pos="5669"/>
            <w:tab w:val="left" w:pos="6378"/>
            <w:tab w:val="left" w:pos="7087"/>
            <w:tab w:val="left" w:pos="7795"/>
            <w:tab w:val="left" w:pos="8504"/>
            <w:tab w:val="left" w:pos="8609"/>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7741D6A">
        <w:start w:val="1"/>
        <w:numFmt w:val="bullet"/>
        <w:lvlText w:val="▪"/>
        <w:lvlJc w:val="left"/>
        <w:pPr>
          <w:tabs>
            <w:tab w:val="left" w:pos="709"/>
            <w:tab w:val="left" w:pos="1417"/>
            <w:tab w:val="num" w:pos="2126"/>
            <w:tab w:val="left" w:pos="2835"/>
            <w:tab w:val="left" w:pos="3543"/>
            <w:tab w:val="left" w:pos="4252"/>
            <w:tab w:val="left" w:pos="4961"/>
            <w:tab w:val="left" w:pos="5669"/>
            <w:tab w:val="left" w:pos="6378"/>
            <w:tab w:val="left" w:pos="7087"/>
            <w:tab w:val="left" w:pos="7795"/>
            <w:tab w:val="left" w:pos="8504"/>
            <w:tab w:val="left" w:pos="8609"/>
          </w:tabs>
          <w:ind w:left="2137" w:hanging="3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DE08AC">
        <w:start w:val="1"/>
        <w:numFmt w:val="bullet"/>
        <w:lvlText w:val="•"/>
        <w:lvlJc w:val="left"/>
        <w:pPr>
          <w:tabs>
            <w:tab w:val="left" w:pos="709"/>
            <w:tab w:val="left" w:pos="1417"/>
            <w:tab w:val="left" w:pos="2126"/>
            <w:tab w:val="num" w:pos="2835"/>
            <w:tab w:val="left" w:pos="3543"/>
            <w:tab w:val="left" w:pos="4252"/>
            <w:tab w:val="left" w:pos="4961"/>
            <w:tab w:val="left" w:pos="5669"/>
            <w:tab w:val="left" w:pos="6378"/>
            <w:tab w:val="left" w:pos="7087"/>
            <w:tab w:val="left" w:pos="7795"/>
            <w:tab w:val="left" w:pos="8504"/>
            <w:tab w:val="left" w:pos="8609"/>
          </w:tabs>
          <w:ind w:left="2846" w:hanging="3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3AE0E7C">
        <w:start w:val="1"/>
        <w:numFmt w:val="bullet"/>
        <w:lvlText w:val="o"/>
        <w:lvlJc w:val="left"/>
        <w:pPr>
          <w:tabs>
            <w:tab w:val="left" w:pos="709"/>
            <w:tab w:val="left" w:pos="1417"/>
            <w:tab w:val="left" w:pos="2126"/>
            <w:tab w:val="left" w:pos="2835"/>
            <w:tab w:val="num" w:pos="3543"/>
            <w:tab w:val="left" w:pos="4252"/>
            <w:tab w:val="left" w:pos="4961"/>
            <w:tab w:val="left" w:pos="5669"/>
            <w:tab w:val="left" w:pos="6378"/>
            <w:tab w:val="left" w:pos="7087"/>
            <w:tab w:val="left" w:pos="7795"/>
            <w:tab w:val="left" w:pos="8504"/>
            <w:tab w:val="left" w:pos="8609"/>
          </w:tabs>
          <w:ind w:left="3554" w:hanging="3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BCC3A8">
        <w:start w:val="1"/>
        <w:numFmt w:val="bullet"/>
        <w:lvlText w:val="▪"/>
        <w:lvlJc w:val="left"/>
        <w:pPr>
          <w:tabs>
            <w:tab w:val="left" w:pos="709"/>
            <w:tab w:val="left" w:pos="1417"/>
            <w:tab w:val="left" w:pos="2126"/>
            <w:tab w:val="left" w:pos="2835"/>
            <w:tab w:val="left" w:pos="3543"/>
            <w:tab w:val="num" w:pos="4252"/>
            <w:tab w:val="left" w:pos="4961"/>
            <w:tab w:val="left" w:pos="5669"/>
            <w:tab w:val="left" w:pos="6378"/>
            <w:tab w:val="left" w:pos="7087"/>
            <w:tab w:val="left" w:pos="7795"/>
            <w:tab w:val="left" w:pos="8504"/>
            <w:tab w:val="left" w:pos="8609"/>
          </w:tabs>
          <w:ind w:left="4263" w:hanging="3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66E93A">
        <w:start w:val="1"/>
        <w:numFmt w:val="bullet"/>
        <w:lvlText w:val="•"/>
        <w:lvlJc w:val="left"/>
        <w:pPr>
          <w:tabs>
            <w:tab w:val="left" w:pos="709"/>
            <w:tab w:val="left" w:pos="1417"/>
            <w:tab w:val="left" w:pos="2126"/>
            <w:tab w:val="left" w:pos="2835"/>
            <w:tab w:val="left" w:pos="3543"/>
            <w:tab w:val="left" w:pos="4252"/>
            <w:tab w:val="num" w:pos="4961"/>
            <w:tab w:val="left" w:pos="5669"/>
            <w:tab w:val="left" w:pos="6378"/>
            <w:tab w:val="left" w:pos="7087"/>
            <w:tab w:val="left" w:pos="7795"/>
            <w:tab w:val="left" w:pos="8504"/>
            <w:tab w:val="left" w:pos="8609"/>
          </w:tabs>
          <w:ind w:left="4972" w:hanging="29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96A16C">
        <w:start w:val="1"/>
        <w:numFmt w:val="bullet"/>
        <w:lvlText w:val="o"/>
        <w:lvlJc w:val="left"/>
        <w:pPr>
          <w:tabs>
            <w:tab w:val="left" w:pos="709"/>
            <w:tab w:val="left" w:pos="1417"/>
            <w:tab w:val="left" w:pos="2126"/>
            <w:tab w:val="left" w:pos="2835"/>
            <w:tab w:val="left" w:pos="3543"/>
            <w:tab w:val="left" w:pos="4252"/>
            <w:tab w:val="left" w:pos="4961"/>
            <w:tab w:val="num" w:pos="5669"/>
            <w:tab w:val="left" w:pos="6378"/>
            <w:tab w:val="left" w:pos="7087"/>
            <w:tab w:val="left" w:pos="7795"/>
            <w:tab w:val="left" w:pos="8504"/>
            <w:tab w:val="left" w:pos="8609"/>
          </w:tabs>
          <w:ind w:left="5680"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6E0E70C">
        <w:start w:val="1"/>
        <w:numFmt w:val="bullet"/>
        <w:lvlText w:val="▪"/>
        <w:lvlJc w:val="left"/>
        <w:pPr>
          <w:tabs>
            <w:tab w:val="left" w:pos="709"/>
            <w:tab w:val="left" w:pos="1417"/>
            <w:tab w:val="left" w:pos="2126"/>
            <w:tab w:val="left" w:pos="2835"/>
            <w:tab w:val="left" w:pos="3543"/>
            <w:tab w:val="left" w:pos="4252"/>
            <w:tab w:val="left" w:pos="4961"/>
            <w:tab w:val="left" w:pos="5669"/>
            <w:tab w:val="num" w:pos="6378"/>
            <w:tab w:val="left" w:pos="7087"/>
            <w:tab w:val="left" w:pos="7795"/>
            <w:tab w:val="left" w:pos="8504"/>
            <w:tab w:val="left" w:pos="8609"/>
          </w:tabs>
          <w:ind w:left="6389" w:hanging="2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5"/>
  </w:num>
  <w:num w:numId="15">
    <w:abstractNumId w:val="16"/>
  </w:num>
  <w:num w:numId="16">
    <w:abstractNumId w:val="22"/>
  </w:num>
  <w:num w:numId="17">
    <w:abstractNumId w:val="24"/>
  </w:num>
  <w:num w:numId="18">
    <w:abstractNumId w:val="6"/>
  </w:num>
  <w:num w:numId="19">
    <w:abstractNumId w:val="18"/>
  </w:num>
  <w:num w:numId="20">
    <w:abstractNumId w:val="0"/>
  </w:num>
  <w:num w:numId="21">
    <w:abstractNumId w:val="12"/>
  </w:num>
  <w:num w:numId="22">
    <w:abstractNumId w:val="26"/>
  </w:num>
  <w:num w:numId="23">
    <w:abstractNumId w:val="8"/>
  </w:num>
  <w:num w:numId="24">
    <w:abstractNumId w:val="15"/>
  </w:num>
  <w:num w:numId="25">
    <w:abstractNumId w:val="2"/>
  </w:num>
  <w:num w:numId="26">
    <w:abstractNumId w:val="7"/>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03C30"/>
    <w:rsid w:val="000476C0"/>
    <w:rsid w:val="001D7DD8"/>
    <w:rsid w:val="00251BCF"/>
    <w:rsid w:val="002C6F37"/>
    <w:rsid w:val="00374A6A"/>
    <w:rsid w:val="004F39DF"/>
    <w:rsid w:val="005B53B4"/>
    <w:rsid w:val="00603C30"/>
    <w:rsid w:val="0067170F"/>
    <w:rsid w:val="007320DE"/>
    <w:rsid w:val="00875CF7"/>
    <w:rsid w:val="009D6A4F"/>
    <w:rsid w:val="00A85ABF"/>
    <w:rsid w:val="00B104E0"/>
    <w:rsid w:val="00B13D52"/>
    <w:rsid w:val="00B22E1C"/>
    <w:rsid w:val="00CA3BDE"/>
    <w:rsid w:val="00CC53AC"/>
    <w:rsid w:val="00D12833"/>
    <w:rsid w:val="00E853FF"/>
    <w:rsid w:val="00EB1208"/>
    <w:rsid w:val="00EC48AF"/>
    <w:rsid w:val="00F40676"/>
    <w:rsid w:val="00F67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18"/>
      <w:szCs w:val="18"/>
      <w:u w:color="000000"/>
      <w:lang w:val="en-US"/>
    </w:rPr>
  </w:style>
  <w:style w:type="paragraph" w:customStyle="1" w:styleId="Body">
    <w:name w:val="Body"/>
    <w:rPr>
      <w:rFonts w:ascii="Arial" w:hAnsi="Arial" w:cs="Arial Unicode MS"/>
      <w:color w:val="000000"/>
      <w:sz w:val="24"/>
      <w:szCs w:val="24"/>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Spacing">
    <w:name w:val="No Spacing"/>
    <w:rPr>
      <w:rFonts w:cs="Arial Unicode MS"/>
      <w:color w:val="000000"/>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BodyA">
    <w:name w:val="Body A"/>
    <w:rPr>
      <w:rFonts w:ascii="Helvetica" w:hAnsi="Helvetica" w:cs="Arial Unicode MS"/>
      <w:color w:val="000000"/>
      <w:sz w:val="24"/>
      <w:szCs w:val="24"/>
      <w:u w:color="000000"/>
      <w:lang w:val="en-US"/>
    </w:rPr>
  </w:style>
  <w:style w:type="numbering" w:customStyle="1" w:styleId="ImportedStyle7">
    <w:name w:val="Imported Style 7"/>
    <w:pPr>
      <w:numPr>
        <w:numId w:val="14"/>
      </w:numPr>
    </w:p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A85ABF"/>
    <w:rPr>
      <w:rFonts w:ascii="Tahoma" w:hAnsi="Tahoma" w:cs="Tahoma"/>
      <w:sz w:val="16"/>
      <w:szCs w:val="16"/>
    </w:rPr>
  </w:style>
  <w:style w:type="character" w:customStyle="1" w:styleId="BalloonTextChar">
    <w:name w:val="Balloon Text Char"/>
    <w:basedOn w:val="DefaultParagraphFont"/>
    <w:link w:val="BalloonText"/>
    <w:uiPriority w:val="99"/>
    <w:semiHidden/>
    <w:rsid w:val="00A85ABF"/>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B53B4"/>
    <w:rPr>
      <w:sz w:val="20"/>
      <w:szCs w:val="20"/>
    </w:rPr>
  </w:style>
  <w:style w:type="character" w:customStyle="1" w:styleId="FootnoteTextChar">
    <w:name w:val="Footnote Text Char"/>
    <w:basedOn w:val="DefaultParagraphFont"/>
    <w:link w:val="FootnoteText"/>
    <w:uiPriority w:val="99"/>
    <w:semiHidden/>
    <w:rsid w:val="005B53B4"/>
    <w:rPr>
      <w:lang w:val="en-US" w:eastAsia="en-US"/>
    </w:rPr>
  </w:style>
  <w:style w:type="character" w:styleId="FootnoteReference">
    <w:name w:val="footnote reference"/>
    <w:basedOn w:val="DefaultParagraphFont"/>
    <w:uiPriority w:val="99"/>
    <w:semiHidden/>
    <w:unhideWhenUsed/>
    <w:rsid w:val="005B53B4"/>
    <w:rPr>
      <w:vertAlign w:val="superscript"/>
    </w:rPr>
  </w:style>
  <w:style w:type="paragraph" w:styleId="NormalWeb">
    <w:name w:val="Normal (Web)"/>
    <w:basedOn w:val="Normal"/>
    <w:uiPriority w:val="99"/>
    <w:semiHidden/>
    <w:unhideWhenUsed/>
    <w:rsid w:val="00CA3B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styleId="Strong">
    <w:name w:val="Strong"/>
    <w:basedOn w:val="DefaultParagraphFont"/>
    <w:uiPriority w:val="22"/>
    <w:qFormat/>
    <w:rsid w:val="00CA3BDE"/>
    <w:rPr>
      <w:b/>
      <w:bCs/>
    </w:rPr>
  </w:style>
  <w:style w:type="paragraph" w:customStyle="1" w:styleId="FileReference">
    <w:name w:val="File Reference"/>
    <w:basedOn w:val="Normal"/>
    <w:rsid w:val="00B13D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bdr w:val="none" w:sz="0" w:space="0" w:color="auto"/>
      <w:lang w:val="en-AU" w:eastAsia="en-AU"/>
    </w:rPr>
  </w:style>
  <w:style w:type="paragraph" w:styleId="Header">
    <w:name w:val="header"/>
    <w:basedOn w:val="Normal"/>
    <w:link w:val="HeaderChar"/>
    <w:uiPriority w:val="99"/>
    <w:unhideWhenUsed/>
    <w:rsid w:val="00E853FF"/>
    <w:pPr>
      <w:tabs>
        <w:tab w:val="center" w:pos="4513"/>
        <w:tab w:val="right" w:pos="9026"/>
      </w:tabs>
    </w:pPr>
  </w:style>
  <w:style w:type="character" w:customStyle="1" w:styleId="HeaderChar">
    <w:name w:val="Header Char"/>
    <w:basedOn w:val="DefaultParagraphFont"/>
    <w:link w:val="Header"/>
    <w:uiPriority w:val="99"/>
    <w:rsid w:val="00E853F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Arial" w:hAnsi="Arial" w:cs="Arial Unicode MS"/>
      <w:color w:val="000000"/>
      <w:sz w:val="18"/>
      <w:szCs w:val="18"/>
      <w:u w:color="000000"/>
      <w:lang w:val="en-US"/>
    </w:rPr>
  </w:style>
  <w:style w:type="paragraph" w:customStyle="1" w:styleId="Body">
    <w:name w:val="Body"/>
    <w:rPr>
      <w:rFonts w:ascii="Arial" w:hAnsi="Arial" w:cs="Arial Unicode MS"/>
      <w:color w:val="000000"/>
      <w:sz w:val="24"/>
      <w:szCs w:val="24"/>
      <w:u w:color="000000"/>
    </w:rPr>
  </w:style>
  <w:style w:type="paragraph" w:styleId="ListParagraph">
    <w:name w:val="List Paragraph"/>
    <w:uiPriority w:val="34"/>
    <w:qFormat/>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NoSpacing">
    <w:name w:val="No Spacing"/>
    <w:rPr>
      <w:rFonts w:cs="Arial Unicode MS"/>
      <w:color w:val="000000"/>
      <w:sz w:val="24"/>
      <w:szCs w:val="24"/>
      <w:u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paragraph" w:customStyle="1" w:styleId="BodyA">
    <w:name w:val="Body A"/>
    <w:rPr>
      <w:rFonts w:ascii="Helvetica" w:hAnsi="Helvetica" w:cs="Arial Unicode MS"/>
      <w:color w:val="000000"/>
      <w:sz w:val="24"/>
      <w:szCs w:val="24"/>
      <w:u w:color="000000"/>
      <w:lang w:val="en-US"/>
    </w:rPr>
  </w:style>
  <w:style w:type="numbering" w:customStyle="1" w:styleId="ImportedStyle7">
    <w:name w:val="Imported Style 7"/>
    <w:pPr>
      <w:numPr>
        <w:numId w:val="14"/>
      </w:numPr>
    </w:pPr>
  </w:style>
  <w:style w:type="paragraph" w:customStyle="1" w:styleId="Default">
    <w:name w:val="Default"/>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A85ABF"/>
    <w:rPr>
      <w:rFonts w:ascii="Tahoma" w:hAnsi="Tahoma" w:cs="Tahoma"/>
      <w:sz w:val="16"/>
      <w:szCs w:val="16"/>
    </w:rPr>
  </w:style>
  <w:style w:type="character" w:customStyle="1" w:styleId="BalloonTextChar">
    <w:name w:val="Balloon Text Char"/>
    <w:basedOn w:val="DefaultParagraphFont"/>
    <w:link w:val="BalloonText"/>
    <w:uiPriority w:val="99"/>
    <w:semiHidden/>
    <w:rsid w:val="00A85ABF"/>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5B53B4"/>
    <w:rPr>
      <w:sz w:val="20"/>
      <w:szCs w:val="20"/>
    </w:rPr>
  </w:style>
  <w:style w:type="character" w:customStyle="1" w:styleId="FootnoteTextChar">
    <w:name w:val="Footnote Text Char"/>
    <w:basedOn w:val="DefaultParagraphFont"/>
    <w:link w:val="FootnoteText"/>
    <w:uiPriority w:val="99"/>
    <w:semiHidden/>
    <w:rsid w:val="005B53B4"/>
    <w:rPr>
      <w:lang w:val="en-US" w:eastAsia="en-US"/>
    </w:rPr>
  </w:style>
  <w:style w:type="character" w:styleId="FootnoteReference">
    <w:name w:val="footnote reference"/>
    <w:basedOn w:val="DefaultParagraphFont"/>
    <w:uiPriority w:val="99"/>
    <w:semiHidden/>
    <w:unhideWhenUsed/>
    <w:rsid w:val="005B53B4"/>
    <w:rPr>
      <w:vertAlign w:val="superscript"/>
    </w:rPr>
  </w:style>
  <w:style w:type="paragraph" w:styleId="NormalWeb">
    <w:name w:val="Normal (Web)"/>
    <w:basedOn w:val="Normal"/>
    <w:uiPriority w:val="99"/>
    <w:semiHidden/>
    <w:unhideWhenUsed/>
    <w:rsid w:val="00CA3B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AU" w:eastAsia="en-AU"/>
    </w:rPr>
  </w:style>
  <w:style w:type="character" w:styleId="Strong">
    <w:name w:val="Strong"/>
    <w:basedOn w:val="DefaultParagraphFont"/>
    <w:uiPriority w:val="22"/>
    <w:qFormat/>
    <w:rsid w:val="00CA3BDE"/>
    <w:rPr>
      <w:b/>
      <w:bCs/>
    </w:rPr>
  </w:style>
  <w:style w:type="paragraph" w:customStyle="1" w:styleId="FileReference">
    <w:name w:val="File Reference"/>
    <w:basedOn w:val="Normal"/>
    <w:rsid w:val="00B13D5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bdr w:val="none" w:sz="0" w:space="0" w:color="auto"/>
      <w:lang w:val="en-AU" w:eastAsia="en-AU"/>
    </w:rPr>
  </w:style>
  <w:style w:type="paragraph" w:styleId="Header">
    <w:name w:val="header"/>
    <w:basedOn w:val="Normal"/>
    <w:link w:val="HeaderChar"/>
    <w:uiPriority w:val="99"/>
    <w:unhideWhenUsed/>
    <w:rsid w:val="00E853FF"/>
    <w:pPr>
      <w:tabs>
        <w:tab w:val="center" w:pos="4513"/>
        <w:tab w:val="right" w:pos="9026"/>
      </w:tabs>
    </w:pPr>
  </w:style>
  <w:style w:type="character" w:customStyle="1" w:styleId="HeaderChar">
    <w:name w:val="Header Char"/>
    <w:basedOn w:val="DefaultParagraphFont"/>
    <w:link w:val="Header"/>
    <w:uiPriority w:val="99"/>
    <w:rsid w:val="00E853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5673">
      <w:bodyDiv w:val="1"/>
      <w:marLeft w:val="0"/>
      <w:marRight w:val="0"/>
      <w:marTop w:val="0"/>
      <w:marBottom w:val="0"/>
      <w:divBdr>
        <w:top w:val="none" w:sz="0" w:space="0" w:color="auto"/>
        <w:left w:val="none" w:sz="0" w:space="0" w:color="auto"/>
        <w:bottom w:val="none" w:sz="0" w:space="0" w:color="auto"/>
        <w:right w:val="none" w:sz="0" w:space="0" w:color="auto"/>
      </w:divBdr>
    </w:div>
    <w:div w:id="1166897473">
      <w:bodyDiv w:val="1"/>
      <w:marLeft w:val="0"/>
      <w:marRight w:val="0"/>
      <w:marTop w:val="0"/>
      <w:marBottom w:val="0"/>
      <w:divBdr>
        <w:top w:val="none" w:sz="0" w:space="0" w:color="auto"/>
        <w:left w:val="none" w:sz="0" w:space="0" w:color="auto"/>
        <w:bottom w:val="none" w:sz="0" w:space="0" w:color="auto"/>
        <w:right w:val="none" w:sz="0" w:space="0" w:color="auto"/>
      </w:divBdr>
    </w:div>
    <w:div w:id="1416364448">
      <w:bodyDiv w:val="1"/>
      <w:marLeft w:val="0"/>
      <w:marRight w:val="0"/>
      <w:marTop w:val="0"/>
      <w:marBottom w:val="0"/>
      <w:divBdr>
        <w:top w:val="none" w:sz="0" w:space="0" w:color="auto"/>
        <w:left w:val="none" w:sz="0" w:space="0" w:color="auto"/>
        <w:bottom w:val="none" w:sz="0" w:space="0" w:color="auto"/>
        <w:right w:val="none" w:sz="0" w:space="0" w:color="auto"/>
      </w:divBdr>
    </w:div>
    <w:div w:id="1889024095">
      <w:bodyDiv w:val="1"/>
      <w:marLeft w:val="0"/>
      <w:marRight w:val="0"/>
      <w:marTop w:val="0"/>
      <w:marBottom w:val="0"/>
      <w:divBdr>
        <w:top w:val="none" w:sz="0" w:space="0" w:color="auto"/>
        <w:left w:val="none" w:sz="0" w:space="0" w:color="auto"/>
        <w:bottom w:val="none" w:sz="0" w:space="0" w:color="auto"/>
        <w:right w:val="none" w:sz="0" w:space="0" w:color="auto"/>
      </w:divBdr>
    </w:div>
    <w:div w:id="1961372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customXml" Target="/customXML/item3.xml" Id="R034069df95c444c5"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4E3871FEBC3EDC3EE0531950520A6160" version="1.0.0">
  <systemFields>
    <field name="Objective-Id">
      <value order="0">A2783014</value>
    </field>
    <field name="Objective-Title">
      <value order="0">20181102 - 35SQN Republic of South Vietnam Cross of Gallantry 1964 -1972  - Speaking Points for release</value>
    </field>
    <field name="Objective-Description">
      <value order="0"/>
    </field>
    <field name="Objective-CreationStamp">
      <value order="0">2018-10-25T22:40:06Z</value>
    </field>
    <field name="Objective-IsApproved">
      <value order="0">false</value>
    </field>
    <field name="Objective-IsPublished">
      <value order="0">true</value>
    </field>
    <field name="Objective-DatePublished">
      <value order="0">2018-11-26T03:19:29Z</value>
    </field>
    <field name="Objective-ModificationStamp">
      <value order="0">2018-11-26T03:19:29Z</value>
    </field>
    <field name="Objective-Owner">
      <value order="0">Leonie Manners</value>
    </field>
    <field name="Objective-Path">
      <value order="0">Objective Global Folder:Governance Group:Government House Sydney:EVENTS:2018:1811 - November:20181102 - 35SQN Republic of South Vietnam Cross of Gallantry 1964 - 1972 Streamer Parade</value>
    </field>
    <field name="Objective-Parent">
      <value order="0">20181102 - 35SQN Republic of South Vietnam Cross of Gallantry 1964 - 1972 Streamer Parade</value>
    </field>
    <field name="Objective-State">
      <value order="0">Published</value>
    </field>
    <field name="Objective-VersionId">
      <value order="0">vA5307541</value>
    </field>
    <field name="Objective-Version">
      <value order="0">3.0</value>
    </field>
    <field name="Objective-VersionNumber">
      <value order="0">3</value>
    </field>
    <field name="Objective-VersionComment">
      <value order="0"/>
    </field>
    <field name="Objective-FileNumber">
      <value order="0">qA406532</value>
    </field>
    <field name="Objective-Classification">
      <value order="0"/>
    </field>
    <field name="Objective-Caveats">
      <value order="0"/>
    </field>
  </systemFields>
  <catalogues>
    <catalogue name="Document Type Catalogue" type="type" ori="id:cA17">
      <field name="Objective-Sensitivity Label">
        <value order="0">None</value>
      </field>
      <field name="Objective-Approval Status">
        <value order="0">Never Submitted</value>
      </field>
      <field name="Objective-Document Type">
        <value order="0">Standard Document / Other (SD)</value>
      </field>
      <field name="Objective-Approval History">
        <value order="0"/>
      </field>
      <field name="Objective-Print and Dispatch Instructions">
        <value order="0"/>
      </field>
      <field name="Objective-Submitted By">
        <value order="0"/>
      </field>
      <field name="Objective-Approval Due">
        <value order="0"/>
      </field>
      <field name="Objective-Current Approver">
        <value order="0"/>
      </field>
      <field name="Objective-Document Tag(s)">
        <value order="0"/>
      </field>
      <field name="Objective-Print and Dispatch Approach">
        <value order="0"/>
      </field>
      <field name="Objective-Approval Date">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66ABF24-A163-4952-B9B5-A980D11F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Leonie Manners</cp:lastModifiedBy>
  <cp:revision>13</cp:revision>
  <cp:lastPrinted>2018-11-01T03:07:00Z</cp:lastPrinted>
  <dcterms:created xsi:type="dcterms:W3CDTF">2018-10-25T22:42:00Z</dcterms:created>
  <dcterms:modified xsi:type="dcterms:W3CDTF">2018-11-26T03:19:00Z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A2783014</vt:lpwstr>
  </property>
  <property fmtid="{D5CDD505-2E9C-101B-9397-08002B2CF9AE}" pid="4" name="Objective-Title">
    <vt:lpwstr>20181102 - 35SQN Republic of South Vietnam Cross of Gallantry 1964 -1972  - Speaking Points for release</vt:lpwstr>
  </property>
  <property fmtid="{D5CDD505-2E9C-101B-9397-08002B2CF9AE}" pid="5" name="Objective-Description">
    <vt:lpwstr/>
  </property>
  <property fmtid="{D5CDD505-2E9C-101B-9397-08002B2CF9AE}" pid="6" name="Objective-CreationStamp">
    <vt:filetime>2018-11-26T03:14:12Z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2018-11-26T03:19:29Z</vt:filetime>
  </property>
  <property fmtid="{D5CDD505-2E9C-101B-9397-08002B2CF9AE}" pid="10" name="Objective-ModificationStamp">
    <vt:filetime>2018-11-26T03:19:29Z</vt:filetime>
  </property>
  <property fmtid="{D5CDD505-2E9C-101B-9397-08002B2CF9AE}" pid="11" name="Objective-Owner">
    <vt:lpwstr>Leonie Manners</vt:lpwstr>
  </property>
  <property fmtid="{D5CDD505-2E9C-101B-9397-08002B2CF9AE}" pid="12" name="Objective-Path">
    <vt:lpwstr>Objective Global Folder:Governance Group:Government House Sydney:EVENTS:2018:1811 - November:20181102 - 35SQN Republic of South Vietnam Cross of Gallantry 1964 - 1972 Streamer Parade:</vt:lpwstr>
  </property>
  <property fmtid="{D5CDD505-2E9C-101B-9397-08002B2CF9AE}" pid="13" name="Objective-Parent">
    <vt:lpwstr>20181102 - 35SQN Republic of South Vietnam Cross of Gallantry 1964 - 1972 Streamer Parade</vt:lpwstr>
  </property>
  <property fmtid="{D5CDD505-2E9C-101B-9397-08002B2CF9AE}" pid="14" name="Objective-State">
    <vt:lpwstr>Published</vt:lpwstr>
  </property>
  <property fmtid="{D5CDD505-2E9C-101B-9397-08002B2CF9AE}" pid="15" name="Objective-VersionId">
    <vt:lpwstr>vA5307541</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DPC17/04110</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Standard Document / Other (SD)</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Submitted By">
    <vt:lpwstr/>
  </property>
  <property fmtid="{D5CDD505-2E9C-101B-9397-08002B2CF9AE}" pid="28" name="Objective-Approval Due">
    <vt:lpwstr/>
  </property>
  <property fmtid="{D5CDD505-2E9C-101B-9397-08002B2CF9AE}" pid="29" name="Objective-Current Approver">
    <vt:lpwstr/>
  </property>
  <property fmtid="{D5CDD505-2E9C-101B-9397-08002B2CF9AE}" pid="30" name="Objective-Document Tag(s)">
    <vt:lpwstr/>
  </property>
  <property fmtid="{D5CDD505-2E9C-101B-9397-08002B2CF9AE}" pid="31" name="Objective-Print and Dispatch Approach">
    <vt:lpwstr/>
  </property>
  <property fmtid="{D5CDD505-2E9C-101B-9397-08002B2CF9AE}" pid="32" name="Objective-Approval Date">
    <vt:lpwstr/>
  </property>
  <property fmtid="{D5CDD505-2E9C-101B-9397-08002B2CF9AE}" pid="33" name="Objective-Comment">
    <vt:lpwstr/>
  </property>
  <property fmtid="{D5CDD505-2E9C-101B-9397-08002B2CF9AE}" pid="34" name="Objective-Sensitivity Label [system]">
    <vt:lpwstr>None</vt:lpwstr>
  </property>
  <property fmtid="{D5CDD505-2E9C-101B-9397-08002B2CF9AE}" pid="35" name="Objective-Document Type [system]">
    <vt:lpwstr>Standard Document / Other (SD)</vt:lpwstr>
  </property>
  <property fmtid="{D5CDD505-2E9C-101B-9397-08002B2CF9AE}" pid="36" name="Objective-Approval Status [system]">
    <vt:lpwstr>Never Submitted</vt:lpwstr>
  </property>
  <property fmtid="{D5CDD505-2E9C-101B-9397-08002B2CF9AE}" pid="37" name="Objective-Approval Due [system]">
    <vt:lpwstr/>
  </property>
  <property fmtid="{D5CDD505-2E9C-101B-9397-08002B2CF9AE}" pid="38" name="Objective-Approval Date [system]">
    <vt:lpwstr/>
  </property>
  <property fmtid="{D5CDD505-2E9C-101B-9397-08002B2CF9AE}" pid="39" name="Objective-Submitted By [system]">
    <vt:lpwstr/>
  </property>
  <property fmtid="{D5CDD505-2E9C-101B-9397-08002B2CF9AE}" pid="40" name="Objective-Current Approver [system]">
    <vt:lpwstr/>
  </property>
  <property fmtid="{D5CDD505-2E9C-101B-9397-08002B2CF9AE}" pid="41" name="Objective-Approval History [system]">
    <vt:lpwstr/>
  </property>
  <property fmtid="{D5CDD505-2E9C-101B-9397-08002B2CF9AE}" pid="42" name="Objective-Print and Dispatch Approach [system]">
    <vt:lpwstr/>
  </property>
  <property fmtid="{D5CDD505-2E9C-101B-9397-08002B2CF9AE}" pid="43" name="Objective-Print and Dispatch Instructions [system]">
    <vt:lpwstr/>
  </property>
  <property fmtid="{D5CDD505-2E9C-101B-9397-08002B2CF9AE}" pid="44" name="Objective-Document Tag(s) [system]">
    <vt:lpwstr/>
  </property>
</Properties>
</file>